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  <w:sz w:val="24"/>
          <w:szCs w:val="24"/>
        </w:rPr>
        <w:id w:val="821013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8D06E5" w:rsidRPr="007535C9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8D06E5" w:rsidRPr="007535C9" w:rsidRDefault="008D06E5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24"/>
                  <w:szCs w:val="24"/>
                </w:rPr>
                <w:alias w:val="Rok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4-01-01T00:00:00Z">
                  <w:dateFormat w:val="yyyy"/>
                  <w:lid w:val="pl-PL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8D06E5" w:rsidRPr="007535C9" w:rsidRDefault="00384C3E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2014</w:t>
                    </w:r>
                  </w:p>
                </w:tc>
              </w:sdtContent>
            </w:sdt>
          </w:tr>
        </w:tbl>
        <w:p w:rsidR="008D06E5" w:rsidRPr="007535C9" w:rsidRDefault="008D06E5">
          <w:pPr>
            <w:rPr>
              <w:rFonts w:asciiTheme="majorHAnsi" w:hAnsiTheme="majorHAnsi"/>
              <w:sz w:val="24"/>
              <w:szCs w:val="24"/>
            </w:rPr>
          </w:pPr>
        </w:p>
        <w:p w:rsidR="008D06E5" w:rsidRPr="007535C9" w:rsidRDefault="008D06E5">
          <w:pPr>
            <w:rPr>
              <w:rFonts w:asciiTheme="majorHAnsi" w:hAnsiTheme="majorHAnsi"/>
              <w:sz w:val="24"/>
              <w:szCs w:val="24"/>
            </w:rPr>
          </w:pPr>
        </w:p>
        <w:p w:rsidR="008D06E5" w:rsidRPr="007535C9" w:rsidRDefault="008D06E5">
          <w:pPr>
            <w:rPr>
              <w:rFonts w:asciiTheme="majorHAnsi" w:hAnsiTheme="majorHAnsi"/>
              <w:sz w:val="24"/>
              <w:szCs w:val="24"/>
            </w:rPr>
          </w:pPr>
        </w:p>
        <w:p w:rsidR="00C93C7D" w:rsidRPr="007535C9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pacing w:val="120"/>
              <w:sz w:val="24"/>
              <w:szCs w:val="24"/>
            </w:rPr>
          </w:pPr>
        </w:p>
        <w:p w:rsidR="00C93C7D" w:rsidRPr="0097023D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pacing w:val="120"/>
              <w:sz w:val="36"/>
              <w:szCs w:val="36"/>
            </w:rPr>
          </w:pPr>
          <w:r w:rsidRPr="0097023D">
            <w:rPr>
              <w:rFonts w:asciiTheme="majorHAnsi" w:hAnsiTheme="majorHAnsi" w:cs="Arial"/>
              <w:b/>
              <w:bCs/>
              <w:spacing w:val="120"/>
              <w:sz w:val="36"/>
              <w:szCs w:val="36"/>
            </w:rPr>
            <w:t>RAPORT</w:t>
          </w:r>
        </w:p>
        <w:p w:rsidR="00C93C7D" w:rsidRPr="0097023D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z w:val="36"/>
              <w:szCs w:val="36"/>
            </w:rPr>
          </w:pPr>
        </w:p>
        <w:p w:rsidR="00C93C7D" w:rsidRPr="007535C9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z w:val="24"/>
              <w:szCs w:val="24"/>
            </w:rPr>
          </w:pPr>
          <w:r w:rsidRPr="007535C9">
            <w:rPr>
              <w:rFonts w:asciiTheme="majorHAnsi" w:hAnsiTheme="majorHAnsi" w:cs="Arial"/>
              <w:b/>
              <w:bCs/>
              <w:sz w:val="24"/>
              <w:szCs w:val="24"/>
            </w:rPr>
            <w:t>z przeprowadzonego przeglądu i monitoringu</w:t>
          </w:r>
        </w:p>
        <w:p w:rsidR="00C93C7D" w:rsidRPr="007535C9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z w:val="24"/>
              <w:szCs w:val="24"/>
            </w:rPr>
          </w:pPr>
          <w:r w:rsidRPr="007535C9">
            <w:rPr>
              <w:rFonts w:asciiTheme="majorHAnsi" w:hAnsiTheme="majorHAnsi" w:cs="Arial"/>
              <w:b/>
              <w:bCs/>
              <w:sz w:val="24"/>
              <w:szCs w:val="24"/>
            </w:rPr>
            <w:t>Kodeksu Etyki pracowników samorządowych zatrudnionych</w:t>
          </w:r>
        </w:p>
        <w:p w:rsidR="00C93C7D" w:rsidRPr="007535C9" w:rsidRDefault="00C93C7D" w:rsidP="00C93C7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HAnsi" w:hAnsiTheme="majorHAnsi" w:cs="Arial"/>
              <w:b/>
              <w:bCs/>
              <w:sz w:val="24"/>
              <w:szCs w:val="24"/>
            </w:rPr>
          </w:pPr>
          <w:r w:rsidRPr="007535C9">
            <w:rPr>
              <w:rFonts w:asciiTheme="majorHAnsi" w:hAnsiTheme="majorHAnsi" w:cs="Arial"/>
              <w:b/>
              <w:bCs/>
              <w:sz w:val="24"/>
              <w:szCs w:val="24"/>
            </w:rPr>
            <w:t>w Urzędzie Miejskim w Gdańsku</w:t>
          </w:r>
        </w:p>
        <w:p w:rsidR="00C93C7D" w:rsidRPr="007535C9" w:rsidRDefault="00C93C7D">
          <w:pPr>
            <w:rPr>
              <w:rFonts w:asciiTheme="majorHAnsi" w:hAnsiTheme="majorHAnsi" w:cs="Arial"/>
              <w:sz w:val="24"/>
              <w:szCs w:val="24"/>
            </w:rPr>
          </w:pPr>
        </w:p>
        <w:p w:rsidR="00C93C7D" w:rsidRPr="007535C9" w:rsidRDefault="00A22E08">
          <w:pPr>
            <w:rPr>
              <w:rFonts w:asciiTheme="majorHAnsi" w:hAnsiTheme="majorHAnsi" w:cs="Arial"/>
              <w:sz w:val="24"/>
              <w:szCs w:val="24"/>
            </w:rPr>
          </w:pPr>
        </w:p>
      </w:sdtContent>
    </w:sdt>
    <w:p w:rsidR="008D06E5" w:rsidRPr="007535C9" w:rsidRDefault="00C93C7D" w:rsidP="00C93C7D">
      <w:pPr>
        <w:jc w:val="center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2838450" cy="2145206"/>
            <wp:effectExtent l="19050" t="0" r="0" b="0"/>
            <wp:docPr id="2" name="Obraz 1" descr="http://intranet/files/ks_wizualizacji/grafiki/Gda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files/ks_wizualizacji/grafiki/Gdan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88" cy="214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8D06E5" w:rsidRPr="007535C9" w:rsidRDefault="008D06E5" w:rsidP="008D06E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62B80" w:rsidRDefault="00D62B80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lastRenderedPageBreak/>
        <w:t>Przegląd i monitoring Kodeksu Etyki pracowników samorządowych</w:t>
      </w:r>
      <w:r w:rsidR="00C93C7D" w:rsidRPr="007535C9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 xml:space="preserve">zatrudnionych </w:t>
      </w:r>
      <w:r w:rsidR="00D62B80">
        <w:rPr>
          <w:rFonts w:asciiTheme="majorHAnsi" w:hAnsiTheme="majorHAnsi" w:cs="Arial"/>
          <w:sz w:val="24"/>
          <w:szCs w:val="24"/>
        </w:rPr>
        <w:t xml:space="preserve">          </w:t>
      </w:r>
      <w:r w:rsidRPr="007535C9">
        <w:rPr>
          <w:rFonts w:asciiTheme="majorHAnsi" w:hAnsiTheme="majorHAnsi" w:cs="Arial"/>
          <w:sz w:val="24"/>
          <w:szCs w:val="24"/>
        </w:rPr>
        <w:t>w Urzędzie Miejskim w Gdańsku został przeprowadzony</w:t>
      </w:r>
      <w:r w:rsidR="00C93C7D" w:rsidRPr="007535C9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>stosownie do postanowień zarządzenia Nr 544/06 Prezydenta Miasta Gdańska z</w:t>
      </w:r>
      <w:r w:rsidR="00C93C7D" w:rsidRPr="007535C9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>dnia 29 maja 2006 r.</w:t>
      </w: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Przegląd i moni</w:t>
      </w:r>
      <w:r w:rsidR="00384C3E">
        <w:rPr>
          <w:rFonts w:asciiTheme="majorHAnsi" w:hAnsiTheme="majorHAnsi" w:cs="Arial"/>
          <w:sz w:val="24"/>
          <w:szCs w:val="24"/>
        </w:rPr>
        <w:t>toring Kodeksu Etyki za rok 2014</w:t>
      </w:r>
      <w:r w:rsidRPr="007535C9">
        <w:rPr>
          <w:rFonts w:asciiTheme="majorHAnsi" w:hAnsiTheme="majorHAnsi" w:cs="Arial"/>
          <w:sz w:val="24"/>
          <w:szCs w:val="24"/>
        </w:rPr>
        <w:t xml:space="preserve"> dokonany został w oparciu o:</w:t>
      </w: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1) wyniki ankiet skierowanych do mieszkańców</w:t>
      </w: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2) analizę skarg wpływających do magistratu</w:t>
      </w:r>
    </w:p>
    <w:p w:rsidR="001419C2" w:rsidRPr="007535C9" w:rsidRDefault="001419C2" w:rsidP="00D62B8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3) raporty przygotowane przez dyrektorów wydziałów</w:t>
      </w:r>
    </w:p>
    <w:p w:rsidR="00AC6207" w:rsidRPr="007535C9" w:rsidRDefault="00AC6207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19C2" w:rsidRPr="007535C9" w:rsidRDefault="001419C2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7535C9">
        <w:rPr>
          <w:rFonts w:asciiTheme="majorHAnsi" w:hAnsiTheme="majorHAnsi" w:cs="Arial"/>
          <w:b/>
          <w:sz w:val="24"/>
          <w:szCs w:val="24"/>
        </w:rPr>
        <w:t>Ad.1</w:t>
      </w:r>
    </w:p>
    <w:p w:rsidR="001419C2" w:rsidRPr="007535C9" w:rsidRDefault="00384C3E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roku 2014 zostało wypełnionych 171</w:t>
      </w:r>
      <w:r w:rsidR="001419C2" w:rsidRPr="007535C9">
        <w:rPr>
          <w:rFonts w:asciiTheme="majorHAnsi" w:hAnsiTheme="majorHAnsi" w:cs="Arial"/>
          <w:sz w:val="24"/>
          <w:szCs w:val="24"/>
        </w:rPr>
        <w:t xml:space="preserve"> ankiet „Opinia o Nas”</w:t>
      </w:r>
      <w:r>
        <w:rPr>
          <w:rFonts w:asciiTheme="majorHAnsi" w:hAnsiTheme="majorHAnsi" w:cs="Arial"/>
          <w:sz w:val="24"/>
          <w:szCs w:val="24"/>
        </w:rPr>
        <w:t>. W tym były</w:t>
      </w:r>
      <w:r w:rsidR="00AC6207" w:rsidRPr="007535C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102</w:t>
      </w:r>
      <w:r w:rsidR="00211CBC">
        <w:rPr>
          <w:rFonts w:asciiTheme="majorHAnsi" w:hAnsiTheme="majorHAnsi" w:cs="Arial"/>
          <w:sz w:val="24"/>
          <w:szCs w:val="24"/>
        </w:rPr>
        <w:t xml:space="preserve"> pochwał</w:t>
      </w:r>
      <w:r>
        <w:rPr>
          <w:rFonts w:asciiTheme="majorHAnsi" w:hAnsiTheme="majorHAnsi" w:cs="Arial"/>
          <w:sz w:val="24"/>
          <w:szCs w:val="24"/>
        </w:rPr>
        <w:t>y</w:t>
      </w:r>
      <w:r w:rsidR="00160A98">
        <w:rPr>
          <w:rFonts w:asciiTheme="majorHAnsi" w:hAnsiTheme="majorHAnsi" w:cs="Arial"/>
          <w:sz w:val="24"/>
          <w:szCs w:val="24"/>
        </w:rPr>
        <w:t>,</w:t>
      </w:r>
      <w:r w:rsidR="00211CBC">
        <w:rPr>
          <w:rFonts w:asciiTheme="majorHAnsi" w:hAnsiTheme="majorHAnsi" w:cs="Arial"/>
          <w:sz w:val="24"/>
          <w:szCs w:val="24"/>
        </w:rPr>
        <w:t xml:space="preserve"> co stanowiło </w:t>
      </w:r>
      <w:r>
        <w:rPr>
          <w:rFonts w:asciiTheme="majorHAnsi" w:hAnsiTheme="majorHAnsi" w:cs="Arial"/>
          <w:sz w:val="24"/>
          <w:szCs w:val="24"/>
        </w:rPr>
        <w:t xml:space="preserve"> 60% opinii oraz 69 uwag</w:t>
      </w:r>
      <w:r w:rsidR="00211CBC">
        <w:rPr>
          <w:rFonts w:asciiTheme="majorHAnsi" w:hAnsiTheme="majorHAnsi" w:cs="Arial"/>
          <w:sz w:val="24"/>
          <w:szCs w:val="24"/>
        </w:rPr>
        <w:t xml:space="preserve"> -</w:t>
      </w:r>
      <w:r>
        <w:rPr>
          <w:rFonts w:asciiTheme="majorHAnsi" w:hAnsiTheme="majorHAnsi" w:cs="Arial"/>
          <w:sz w:val="24"/>
          <w:szCs w:val="24"/>
        </w:rPr>
        <w:t>40</w:t>
      </w:r>
      <w:r w:rsidR="00296B06">
        <w:rPr>
          <w:rFonts w:asciiTheme="majorHAnsi" w:hAnsiTheme="majorHAnsi" w:cs="Arial"/>
          <w:sz w:val="24"/>
          <w:szCs w:val="24"/>
        </w:rPr>
        <w:t xml:space="preserve">%. </w:t>
      </w:r>
    </w:p>
    <w:p w:rsidR="001419C2" w:rsidRPr="00432C22" w:rsidRDefault="007535C9" w:rsidP="007535C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sz w:val="18"/>
          <w:szCs w:val="18"/>
        </w:rPr>
      </w:pPr>
      <w:r w:rsidRPr="00432C22">
        <w:rPr>
          <w:rFonts w:asciiTheme="majorHAnsi" w:hAnsiTheme="majorHAnsi" w:cs="Arial"/>
          <w:b/>
          <w:bCs/>
          <w:sz w:val="18"/>
          <w:szCs w:val="18"/>
        </w:rPr>
        <w:t xml:space="preserve">Wykres 1. </w:t>
      </w:r>
      <w:r w:rsidR="001419C2" w:rsidRPr="00432C22">
        <w:rPr>
          <w:rFonts w:asciiTheme="majorHAnsi" w:hAnsiTheme="majorHAnsi" w:cs="Arial"/>
          <w:b/>
          <w:bCs/>
          <w:sz w:val="18"/>
          <w:szCs w:val="18"/>
        </w:rPr>
        <w:t>Wyniki ankiety "Opinia o Nas"</w:t>
      </w:r>
    </w:p>
    <w:p w:rsidR="00BE27AE" w:rsidRPr="007535C9" w:rsidRDefault="00BE27AE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5181600" cy="2724150"/>
            <wp:effectExtent l="19050" t="0" r="1905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19C2" w:rsidRPr="007535C9" w:rsidRDefault="001419C2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Dodatkowo na zlecenie Urzędu Miejskiego w Gdańsku zostało</w:t>
      </w:r>
      <w:r w:rsidR="009C0C8E" w:rsidRPr="007535C9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>przeprowadzone badanie „</w:t>
      </w:r>
      <w:r w:rsidR="00D70613">
        <w:rPr>
          <w:rFonts w:asciiTheme="majorHAnsi" w:hAnsiTheme="majorHAnsi" w:cs="Arial"/>
          <w:sz w:val="24"/>
          <w:szCs w:val="24"/>
        </w:rPr>
        <w:t>Satysfakcja klientów Urzędu Miejskiego w Gdańsku</w:t>
      </w:r>
      <w:r w:rsidR="007527F8">
        <w:rPr>
          <w:rFonts w:asciiTheme="majorHAnsi" w:hAnsiTheme="majorHAnsi" w:cs="Arial"/>
          <w:sz w:val="24"/>
          <w:szCs w:val="24"/>
        </w:rPr>
        <w:t>”, które uwzględniało</w:t>
      </w:r>
      <w:r w:rsidR="009C0C8E" w:rsidRPr="007535C9">
        <w:rPr>
          <w:rFonts w:asciiTheme="majorHAnsi" w:hAnsiTheme="majorHAnsi" w:cs="Arial"/>
          <w:sz w:val="24"/>
          <w:szCs w:val="24"/>
        </w:rPr>
        <w:t xml:space="preserve"> zagadnienia </w:t>
      </w:r>
      <w:r w:rsidR="007527F8">
        <w:rPr>
          <w:rFonts w:asciiTheme="majorHAnsi" w:hAnsiTheme="majorHAnsi" w:cs="Arial"/>
          <w:sz w:val="24"/>
          <w:szCs w:val="24"/>
        </w:rPr>
        <w:t xml:space="preserve">dotyczące </w:t>
      </w:r>
      <w:r w:rsidR="009C0C8E" w:rsidRPr="007535C9">
        <w:rPr>
          <w:rFonts w:asciiTheme="majorHAnsi" w:hAnsiTheme="majorHAnsi" w:cs="Arial"/>
          <w:sz w:val="24"/>
          <w:szCs w:val="24"/>
        </w:rPr>
        <w:t>etyki</w:t>
      </w:r>
      <w:r w:rsidRPr="007535C9">
        <w:rPr>
          <w:rFonts w:asciiTheme="majorHAnsi" w:hAnsiTheme="majorHAnsi" w:cs="Arial"/>
          <w:sz w:val="24"/>
          <w:szCs w:val="24"/>
        </w:rPr>
        <w:t>.</w:t>
      </w:r>
    </w:p>
    <w:p w:rsidR="009830DF" w:rsidRPr="009830DF" w:rsidRDefault="007535C9" w:rsidP="009830D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Na pytanie o ocenę postępowania pracownika Urzędu w kontekście etyki i moralności, zdecyd</w:t>
      </w:r>
      <w:r w:rsidR="009100F7">
        <w:rPr>
          <w:rFonts w:asciiTheme="majorHAnsi" w:hAnsiTheme="majorHAnsi" w:cs="Arial"/>
          <w:sz w:val="24"/>
          <w:szCs w:val="24"/>
        </w:rPr>
        <w:t>owa</w:t>
      </w:r>
      <w:r w:rsidR="00AD48F9">
        <w:rPr>
          <w:rFonts w:asciiTheme="majorHAnsi" w:hAnsiTheme="majorHAnsi" w:cs="Arial"/>
          <w:sz w:val="24"/>
          <w:szCs w:val="24"/>
        </w:rPr>
        <w:t>na większość respondentów [88,21</w:t>
      </w:r>
      <w:r w:rsidR="00A15E1F">
        <w:rPr>
          <w:rFonts w:asciiTheme="majorHAnsi" w:hAnsiTheme="majorHAnsi" w:cs="Arial"/>
          <w:sz w:val="24"/>
          <w:szCs w:val="24"/>
        </w:rPr>
        <w:t>%] nie miała</w:t>
      </w:r>
      <w:r w:rsidRPr="007535C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żadnych zastrzeżeń. </w:t>
      </w:r>
      <w:r w:rsidRPr="007535C9">
        <w:rPr>
          <w:rFonts w:asciiTheme="majorHAnsi" w:hAnsiTheme="majorHAnsi" w:cs="Arial"/>
          <w:sz w:val="24"/>
          <w:szCs w:val="24"/>
        </w:rPr>
        <w:t>Biorąc pod uwagę również odpowiedź wyrażającą mniejszy stopie</w:t>
      </w:r>
      <w:r w:rsidR="009100F7">
        <w:rPr>
          <w:rFonts w:asciiTheme="majorHAnsi" w:hAnsiTheme="majorHAnsi" w:cs="Arial"/>
          <w:sz w:val="24"/>
          <w:szCs w:val="24"/>
        </w:rPr>
        <w:t>ń pewności („raczej tak</w:t>
      </w:r>
      <w:r w:rsidR="00AD48F9">
        <w:rPr>
          <w:rFonts w:asciiTheme="majorHAnsi" w:hAnsiTheme="majorHAnsi" w:cs="Arial"/>
          <w:sz w:val="24"/>
          <w:szCs w:val="24"/>
        </w:rPr>
        <w:t>-9,58”), aż 97,79</w:t>
      </w:r>
      <w:r w:rsidR="00A15E1F">
        <w:rPr>
          <w:rFonts w:asciiTheme="majorHAnsi" w:hAnsiTheme="majorHAnsi" w:cs="Arial"/>
          <w:sz w:val="24"/>
          <w:szCs w:val="24"/>
        </w:rPr>
        <w:t>% klientów z próby nie formułowało</w:t>
      </w:r>
      <w:r w:rsidRPr="007535C9">
        <w:rPr>
          <w:rFonts w:asciiTheme="majorHAnsi" w:hAnsiTheme="majorHAnsi" w:cs="Arial"/>
          <w:sz w:val="24"/>
          <w:szCs w:val="24"/>
        </w:rPr>
        <w:t xml:space="preserve"> żadnych zastrzeżeń w tym kontekście.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 xml:space="preserve">Ogólnie rzecz biorąc, </w:t>
      </w:r>
      <w:r w:rsidR="00E05C4D">
        <w:rPr>
          <w:rFonts w:asciiTheme="majorHAnsi" w:hAnsiTheme="majorHAnsi" w:cs="Arial"/>
          <w:sz w:val="24"/>
          <w:szCs w:val="24"/>
        </w:rPr>
        <w:t>ok</w:t>
      </w:r>
      <w:r w:rsidR="009100F7">
        <w:rPr>
          <w:rFonts w:asciiTheme="majorHAnsi" w:hAnsiTheme="majorHAnsi" w:cs="Arial"/>
          <w:sz w:val="24"/>
          <w:szCs w:val="24"/>
        </w:rPr>
        <w:t xml:space="preserve"> 1% respondentów wyraziło</w:t>
      </w:r>
      <w:r w:rsidRPr="007535C9">
        <w:rPr>
          <w:rFonts w:asciiTheme="majorHAnsi" w:hAnsiTheme="majorHAnsi" w:cs="Arial"/>
          <w:sz w:val="24"/>
          <w:szCs w:val="24"/>
        </w:rPr>
        <w:t xml:space="preserve"> negatywną ocenę </w:t>
      </w:r>
      <w:r w:rsidR="00A15E1F">
        <w:rPr>
          <w:rFonts w:asciiTheme="majorHAnsi" w:hAnsiTheme="majorHAnsi" w:cs="Arial"/>
          <w:sz w:val="24"/>
          <w:szCs w:val="24"/>
        </w:rPr>
        <w:t>pracownika, która dotyczyła nie</w:t>
      </w:r>
      <w:r w:rsidR="009100F7">
        <w:rPr>
          <w:rFonts w:asciiTheme="majorHAnsi" w:hAnsiTheme="majorHAnsi" w:cs="Arial"/>
          <w:sz w:val="24"/>
          <w:szCs w:val="24"/>
        </w:rPr>
        <w:t>właściwego zachowania w stosunku do klienta</w:t>
      </w:r>
      <w:r w:rsidR="005F7CC0">
        <w:rPr>
          <w:rFonts w:asciiTheme="majorHAnsi" w:hAnsiTheme="majorHAnsi" w:cs="Arial"/>
          <w:sz w:val="24"/>
          <w:szCs w:val="24"/>
        </w:rPr>
        <w:t xml:space="preserve">. </w:t>
      </w:r>
      <w:r w:rsidRPr="007535C9">
        <w:rPr>
          <w:rFonts w:asciiTheme="majorHAnsi" w:hAnsiTheme="majorHAnsi" w:cs="Arial"/>
          <w:sz w:val="24"/>
          <w:szCs w:val="24"/>
        </w:rPr>
        <w:t xml:space="preserve"> Zatem na podstawie zgromadzonych danych można stwierdzić, że problem nieetycznych zachowań względ</w:t>
      </w:r>
      <w:r w:rsidR="00E05C4D">
        <w:rPr>
          <w:rFonts w:asciiTheme="majorHAnsi" w:hAnsiTheme="majorHAnsi" w:cs="Arial"/>
          <w:sz w:val="24"/>
          <w:szCs w:val="24"/>
        </w:rPr>
        <w:t>em klientów jest znikomy</w:t>
      </w:r>
      <w:r w:rsidRPr="007535C9">
        <w:rPr>
          <w:rFonts w:asciiTheme="majorHAnsi" w:hAnsiTheme="majorHAnsi" w:cs="Arial"/>
          <w:sz w:val="24"/>
          <w:szCs w:val="24"/>
        </w:rPr>
        <w:t xml:space="preserve">. </w:t>
      </w:r>
    </w:p>
    <w:p w:rsidR="008C70AB" w:rsidRPr="00432C22" w:rsidRDefault="007535C9" w:rsidP="007535C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7"/>
          <w:szCs w:val="17"/>
        </w:rPr>
      </w:pPr>
      <w:r w:rsidRPr="00432C22">
        <w:rPr>
          <w:rFonts w:asciiTheme="majorHAnsi" w:hAnsiTheme="majorHAnsi" w:cs="Arial"/>
          <w:b/>
          <w:sz w:val="17"/>
          <w:szCs w:val="17"/>
        </w:rPr>
        <w:lastRenderedPageBreak/>
        <w:t>Wykres 2. Czy pracownik Urzędu Miejskiego, który Pana(</w:t>
      </w:r>
      <w:proofErr w:type="spellStart"/>
      <w:r w:rsidRPr="00432C22">
        <w:rPr>
          <w:rFonts w:asciiTheme="majorHAnsi" w:hAnsiTheme="majorHAnsi" w:cs="Arial"/>
          <w:b/>
          <w:sz w:val="17"/>
          <w:szCs w:val="17"/>
        </w:rPr>
        <w:t>ią</w:t>
      </w:r>
      <w:proofErr w:type="spellEnd"/>
      <w:r w:rsidRPr="00432C22">
        <w:rPr>
          <w:rFonts w:asciiTheme="majorHAnsi" w:hAnsiTheme="majorHAnsi" w:cs="Arial"/>
          <w:b/>
          <w:sz w:val="17"/>
          <w:szCs w:val="17"/>
        </w:rPr>
        <w:t>) obsługiwał</w:t>
      </w:r>
      <w:r w:rsidR="00F348DC" w:rsidRPr="00432C22">
        <w:rPr>
          <w:rFonts w:asciiTheme="majorHAnsi" w:hAnsiTheme="majorHAnsi" w:cs="Arial"/>
          <w:b/>
          <w:sz w:val="17"/>
          <w:szCs w:val="17"/>
        </w:rPr>
        <w:t xml:space="preserve">, postępował moralnie i etycznie? </w:t>
      </w:r>
      <w:r w:rsidR="008B5244" w:rsidRPr="00432C22">
        <w:rPr>
          <w:rFonts w:asciiTheme="majorHAnsi" w:hAnsiTheme="majorHAnsi" w:cs="Arial"/>
          <w:b/>
          <w:sz w:val="17"/>
          <w:szCs w:val="17"/>
        </w:rPr>
        <w:t>[w %]</w:t>
      </w:r>
    </w:p>
    <w:p w:rsidR="009C0C8E" w:rsidRPr="007535C9" w:rsidRDefault="009B4774" w:rsidP="007535C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9B4774">
        <w:rPr>
          <w:rFonts w:asciiTheme="majorHAnsi" w:hAnsiTheme="majorHAnsi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810250" cy="2743200"/>
            <wp:effectExtent l="19050" t="0" r="19050" b="0"/>
            <wp:docPr id="1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C8E" w:rsidRPr="007535C9" w:rsidRDefault="009C0C8E" w:rsidP="007535C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B5244" w:rsidRDefault="001419C2" w:rsidP="00C62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8C70AB">
        <w:rPr>
          <w:rFonts w:asciiTheme="majorHAnsi" w:hAnsiTheme="majorHAnsi" w:cs="Arial"/>
          <w:sz w:val="24"/>
          <w:szCs w:val="24"/>
        </w:rPr>
        <w:t>Bardzo wysoko badani oceniają pracowników Urzędu</w:t>
      </w:r>
      <w:r w:rsidR="004A2005">
        <w:rPr>
          <w:rFonts w:asciiTheme="majorHAnsi" w:hAnsiTheme="majorHAnsi" w:cs="Arial"/>
          <w:sz w:val="24"/>
          <w:szCs w:val="24"/>
        </w:rPr>
        <w:t>, aż 93,97</w:t>
      </w:r>
      <w:r w:rsidR="008B5244">
        <w:rPr>
          <w:rFonts w:asciiTheme="majorHAnsi" w:hAnsiTheme="majorHAnsi" w:cs="Arial"/>
          <w:sz w:val="24"/>
          <w:szCs w:val="24"/>
        </w:rPr>
        <w:t>% respondentów oceniło urzędników „dobrze”</w:t>
      </w:r>
      <w:r w:rsidRPr="008C70AB">
        <w:rPr>
          <w:rFonts w:asciiTheme="majorHAnsi" w:hAnsiTheme="majorHAnsi" w:cs="Arial"/>
          <w:sz w:val="24"/>
          <w:szCs w:val="24"/>
        </w:rPr>
        <w:t xml:space="preserve"> </w:t>
      </w:r>
      <w:r w:rsidR="008B5244">
        <w:rPr>
          <w:rFonts w:asciiTheme="majorHAnsi" w:hAnsiTheme="majorHAnsi" w:cs="Arial"/>
          <w:sz w:val="24"/>
          <w:szCs w:val="24"/>
        </w:rPr>
        <w:t xml:space="preserve">lub </w:t>
      </w:r>
      <w:r w:rsidR="00160A98">
        <w:rPr>
          <w:rFonts w:asciiTheme="majorHAnsi" w:hAnsiTheme="majorHAnsi" w:cs="Arial"/>
          <w:sz w:val="24"/>
          <w:szCs w:val="24"/>
        </w:rPr>
        <w:t>„</w:t>
      </w:r>
      <w:r w:rsidR="008B5244">
        <w:rPr>
          <w:rFonts w:asciiTheme="majorHAnsi" w:hAnsiTheme="majorHAnsi" w:cs="Arial"/>
          <w:sz w:val="24"/>
          <w:szCs w:val="24"/>
        </w:rPr>
        <w:t>bardzo dob</w:t>
      </w:r>
      <w:r w:rsidR="00995000">
        <w:rPr>
          <w:rFonts w:asciiTheme="majorHAnsi" w:hAnsiTheme="majorHAnsi" w:cs="Arial"/>
          <w:sz w:val="24"/>
          <w:szCs w:val="24"/>
        </w:rPr>
        <w:t>rze</w:t>
      </w:r>
      <w:r w:rsidR="00160A98">
        <w:rPr>
          <w:rFonts w:asciiTheme="majorHAnsi" w:hAnsiTheme="majorHAnsi" w:cs="Arial"/>
          <w:sz w:val="24"/>
          <w:szCs w:val="24"/>
        </w:rPr>
        <w:t>”</w:t>
      </w:r>
      <w:r w:rsidR="004A2005">
        <w:rPr>
          <w:rFonts w:asciiTheme="majorHAnsi" w:hAnsiTheme="majorHAnsi" w:cs="Arial"/>
          <w:sz w:val="24"/>
          <w:szCs w:val="24"/>
        </w:rPr>
        <w:t>, podczas gdy prawie 3</w:t>
      </w:r>
      <w:r w:rsidR="008B5244">
        <w:rPr>
          <w:rFonts w:asciiTheme="majorHAnsi" w:hAnsiTheme="majorHAnsi" w:cs="Arial"/>
          <w:sz w:val="24"/>
          <w:szCs w:val="24"/>
        </w:rPr>
        <w:t>% wypowiadało się negatywnie.</w:t>
      </w:r>
    </w:p>
    <w:p w:rsidR="001419C2" w:rsidRPr="00432C22" w:rsidRDefault="008B5244" w:rsidP="008B524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432C22">
        <w:rPr>
          <w:rFonts w:asciiTheme="majorHAnsi" w:hAnsiTheme="majorHAnsi" w:cs="Arial"/>
          <w:b/>
          <w:sz w:val="18"/>
          <w:szCs w:val="18"/>
        </w:rPr>
        <w:t>Wykres 3.  Ogólna ocena pracowników Urzędu. [w %]</w:t>
      </w:r>
    </w:p>
    <w:p w:rsidR="008B5244" w:rsidRDefault="009B4774" w:rsidP="008B524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9B4774">
        <w:rPr>
          <w:rFonts w:asciiTheme="majorHAnsi" w:hAnsiTheme="majorHAnsi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867400" cy="2743200"/>
            <wp:effectExtent l="19050" t="0" r="19050" b="0"/>
            <wp:docPr id="1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30DF" w:rsidRPr="008B5244" w:rsidRDefault="009830DF" w:rsidP="008B524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9830DF" w:rsidRDefault="00CB3463" w:rsidP="009830D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</w:rPr>
      </w:pPr>
      <w:r w:rsidRPr="00CB3463">
        <w:rPr>
          <w:rFonts w:asciiTheme="majorHAnsi" w:hAnsiTheme="majorHAnsi" w:cs="Arial"/>
          <w:sz w:val="24"/>
        </w:rPr>
        <w:t xml:space="preserve">Klienci Urzędu Miejskiego w Gdańsku generalnie dobrze oceniają sprawność obsługi w </w:t>
      </w:r>
      <w:r w:rsidR="004A2005">
        <w:rPr>
          <w:rFonts w:asciiTheme="majorHAnsi" w:hAnsiTheme="majorHAnsi" w:cs="Arial"/>
          <w:sz w:val="24"/>
        </w:rPr>
        <w:t>placówkach Urzędu. Łącznie aż 88,7</w:t>
      </w:r>
      <w:r w:rsidRPr="00CB3463">
        <w:rPr>
          <w:rFonts w:asciiTheme="majorHAnsi" w:hAnsiTheme="majorHAnsi" w:cs="Arial"/>
          <w:sz w:val="24"/>
        </w:rPr>
        <w:t xml:space="preserve">% respondentów ocenia pracę Urzędu „dobrze” lub </w:t>
      </w:r>
      <w:r w:rsidR="004A2005">
        <w:rPr>
          <w:rFonts w:asciiTheme="majorHAnsi" w:hAnsiTheme="majorHAnsi" w:cs="Arial"/>
          <w:sz w:val="24"/>
        </w:rPr>
        <w:t>„bardzo dobrze” [odpowiednio: 25,9% oraz 62,8%], a jedynie 3,5</w:t>
      </w:r>
      <w:r w:rsidRPr="00CB3463">
        <w:rPr>
          <w:rFonts w:asciiTheme="majorHAnsi" w:hAnsiTheme="majorHAnsi" w:cs="Arial"/>
          <w:sz w:val="24"/>
        </w:rPr>
        <w:t>% wypowiada</w:t>
      </w:r>
      <w:r w:rsidR="00995000">
        <w:rPr>
          <w:rFonts w:asciiTheme="majorHAnsi" w:hAnsiTheme="majorHAnsi" w:cs="Arial"/>
          <w:sz w:val="24"/>
        </w:rPr>
        <w:t>ła</w:t>
      </w:r>
      <w:r w:rsidRPr="00CB3463">
        <w:rPr>
          <w:rFonts w:asciiTheme="majorHAnsi" w:hAnsiTheme="majorHAnsi" w:cs="Arial"/>
          <w:sz w:val="24"/>
        </w:rPr>
        <w:t xml:space="preserve"> s</w:t>
      </w:r>
      <w:r w:rsidR="004A2005">
        <w:rPr>
          <w:rFonts w:asciiTheme="majorHAnsi" w:hAnsiTheme="majorHAnsi" w:cs="Arial"/>
          <w:sz w:val="24"/>
        </w:rPr>
        <w:t>ię w tej kwestii negatywnie [2,8% „źle”; 0,7</w:t>
      </w:r>
      <w:r w:rsidRPr="00CB3463">
        <w:rPr>
          <w:rFonts w:asciiTheme="majorHAnsi" w:hAnsiTheme="majorHAnsi" w:cs="Arial"/>
          <w:sz w:val="24"/>
        </w:rPr>
        <w:t>% „bardzo źle”]. Średnia ocena ogólnej pracy Urzędu na zastosowanej pi</w:t>
      </w:r>
      <w:r w:rsidR="004A2005">
        <w:rPr>
          <w:rFonts w:asciiTheme="majorHAnsi" w:hAnsiTheme="majorHAnsi" w:cs="Arial"/>
          <w:sz w:val="24"/>
        </w:rPr>
        <w:t>ęciostopniowej skali wynosi 4,48</w:t>
      </w:r>
      <w:r w:rsidR="009830DF">
        <w:rPr>
          <w:rFonts w:asciiTheme="majorHAnsi" w:hAnsiTheme="majorHAnsi" w:cs="Arial"/>
          <w:sz w:val="24"/>
        </w:rPr>
        <w:t>.</w:t>
      </w:r>
    </w:p>
    <w:p w:rsidR="009830DF" w:rsidRPr="009830DF" w:rsidRDefault="009830DF" w:rsidP="009830DF">
      <w:pPr>
        <w:pStyle w:val="Akapitzlist"/>
        <w:spacing w:after="0" w:line="360" w:lineRule="auto"/>
        <w:ind w:left="0"/>
        <w:jc w:val="both"/>
        <w:rPr>
          <w:rFonts w:asciiTheme="majorHAnsi" w:hAnsiTheme="majorHAnsi" w:cs="Arial"/>
          <w:sz w:val="24"/>
        </w:rPr>
      </w:pPr>
    </w:p>
    <w:p w:rsidR="00CB3463" w:rsidRPr="00432C22" w:rsidRDefault="00CB3463" w:rsidP="00CB346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b/>
          <w:sz w:val="18"/>
          <w:szCs w:val="18"/>
        </w:rPr>
      </w:pPr>
      <w:r w:rsidRPr="00432C22">
        <w:rPr>
          <w:rFonts w:asciiTheme="majorHAnsi" w:hAnsiTheme="majorHAnsi" w:cs="Arial"/>
          <w:b/>
          <w:sz w:val="18"/>
          <w:szCs w:val="18"/>
        </w:rPr>
        <w:t xml:space="preserve">Wykres </w:t>
      </w:r>
      <w:r w:rsidR="00D35666" w:rsidRPr="00432C22">
        <w:rPr>
          <w:rFonts w:asciiTheme="majorHAnsi" w:hAnsiTheme="majorHAnsi" w:cs="Arial"/>
          <w:b/>
          <w:sz w:val="18"/>
          <w:szCs w:val="18"/>
        </w:rPr>
        <w:t>4</w:t>
      </w:r>
      <w:r w:rsidRPr="00432C22">
        <w:rPr>
          <w:rFonts w:asciiTheme="majorHAnsi" w:hAnsiTheme="majorHAnsi" w:cs="Arial"/>
          <w:b/>
          <w:sz w:val="18"/>
          <w:szCs w:val="18"/>
        </w:rPr>
        <w:t xml:space="preserve">.  Ogólna ocena sprawności obsługi Urzędu.  [w %]  </w:t>
      </w:r>
    </w:p>
    <w:p w:rsidR="008B5244" w:rsidRDefault="009B4774" w:rsidP="00C620E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B4774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5943600" cy="2743200"/>
            <wp:effectExtent l="19050" t="0" r="19050" b="0"/>
            <wp:docPr id="1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30DF" w:rsidRPr="00C620E1" w:rsidRDefault="009830DF" w:rsidP="00C620E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432C22" w:rsidRPr="00432C22" w:rsidRDefault="00D35666" w:rsidP="00D356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b/>
          <w:sz w:val="24"/>
          <w:szCs w:val="24"/>
        </w:rPr>
      </w:pPr>
      <w:r w:rsidRPr="00C620E1">
        <w:rPr>
          <w:rFonts w:asciiTheme="majorHAnsi" w:hAnsiTheme="majorHAnsi" w:cs="Arial"/>
          <w:sz w:val="24"/>
        </w:rPr>
        <w:t>Respondenci mogli oceniać pracownika Urzędu według sześciu kryteriów w 5-cio punktowej skali. Okazuje się, że najwyższe oceny uzy</w:t>
      </w:r>
      <w:r w:rsidR="00EF0FE4">
        <w:rPr>
          <w:rFonts w:asciiTheme="majorHAnsi" w:hAnsiTheme="majorHAnsi" w:cs="Arial"/>
          <w:sz w:val="24"/>
        </w:rPr>
        <w:t>sk</w:t>
      </w:r>
      <w:r w:rsidR="00C57D1C">
        <w:rPr>
          <w:rFonts w:asciiTheme="majorHAnsi" w:hAnsiTheme="majorHAnsi" w:cs="Arial"/>
          <w:sz w:val="24"/>
        </w:rPr>
        <w:t>ano na skali „kompetencje” [4,73], „kultura osobista” [4,72] oraz „terminowość” [4,7</w:t>
      </w:r>
      <w:r w:rsidRPr="00C620E1">
        <w:rPr>
          <w:rFonts w:asciiTheme="majorHAnsi" w:hAnsiTheme="majorHAnsi" w:cs="Arial"/>
          <w:sz w:val="24"/>
        </w:rPr>
        <w:t>]. Obszary, które zostały o</w:t>
      </w:r>
      <w:r w:rsidR="00160A98">
        <w:rPr>
          <w:rFonts w:asciiTheme="majorHAnsi" w:hAnsiTheme="majorHAnsi" w:cs="Arial"/>
          <w:sz w:val="24"/>
        </w:rPr>
        <w:t>cenione gorzej dotyczą</w:t>
      </w:r>
      <w:r w:rsidRPr="00C620E1">
        <w:rPr>
          <w:rFonts w:asciiTheme="majorHAnsi" w:hAnsiTheme="majorHAnsi" w:cs="Arial"/>
          <w:sz w:val="24"/>
        </w:rPr>
        <w:t xml:space="preserve"> bardziej „miękkich” umiejętności</w:t>
      </w:r>
      <w:r w:rsidR="00C57D1C">
        <w:rPr>
          <w:rFonts w:asciiTheme="majorHAnsi" w:hAnsiTheme="majorHAnsi" w:cs="Arial"/>
          <w:sz w:val="24"/>
        </w:rPr>
        <w:t>, takich jak: „życzliwość” [4,7], „otwartość” [4,67</w:t>
      </w:r>
      <w:r w:rsidRPr="00C620E1">
        <w:rPr>
          <w:rFonts w:asciiTheme="majorHAnsi" w:hAnsiTheme="majorHAnsi" w:cs="Arial"/>
          <w:sz w:val="24"/>
        </w:rPr>
        <w:t>] oraz „zaangażow</w:t>
      </w:r>
      <w:r w:rsidR="00EF0FE4">
        <w:rPr>
          <w:rFonts w:asciiTheme="majorHAnsi" w:hAnsiTheme="majorHAnsi" w:cs="Arial"/>
          <w:sz w:val="24"/>
        </w:rPr>
        <w:t>anie w wykonywanie zadania” [4,6</w:t>
      </w:r>
      <w:r w:rsidR="00C57D1C">
        <w:rPr>
          <w:rFonts w:asciiTheme="majorHAnsi" w:hAnsiTheme="majorHAnsi" w:cs="Arial"/>
          <w:sz w:val="24"/>
        </w:rPr>
        <w:t>5</w:t>
      </w:r>
      <w:r w:rsidRPr="00C620E1">
        <w:rPr>
          <w:rFonts w:asciiTheme="majorHAnsi" w:hAnsiTheme="majorHAnsi" w:cs="Arial"/>
          <w:sz w:val="24"/>
        </w:rPr>
        <w:t xml:space="preserve">]. </w:t>
      </w:r>
    </w:p>
    <w:p w:rsidR="00D35666" w:rsidRDefault="00D35666" w:rsidP="00432C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noProof/>
          <w:lang w:eastAsia="pl-PL"/>
        </w:rPr>
      </w:pPr>
      <w:r w:rsidRPr="00432C22">
        <w:rPr>
          <w:rFonts w:asciiTheme="majorHAnsi" w:hAnsiTheme="majorHAnsi" w:cs="Arial"/>
          <w:b/>
          <w:sz w:val="18"/>
          <w:szCs w:val="18"/>
        </w:rPr>
        <w:t>Wykres 5.  Ocena szczegółowa pracowników Urzędu. Średnie ocen.</w:t>
      </w:r>
    </w:p>
    <w:p w:rsidR="009B4774" w:rsidRDefault="009B4774" w:rsidP="00432C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r w:rsidRPr="009B4774">
        <w:rPr>
          <w:rFonts w:asciiTheme="majorHAnsi" w:hAnsiTheme="majorHAnsi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6124575" cy="2743200"/>
            <wp:effectExtent l="19050" t="0" r="9525" b="0"/>
            <wp:docPr id="1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30DF" w:rsidRPr="00CB3463" w:rsidRDefault="009830DF" w:rsidP="00432C2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Arial"/>
          <w:b/>
          <w:sz w:val="24"/>
          <w:szCs w:val="24"/>
        </w:rPr>
      </w:pPr>
    </w:p>
    <w:p w:rsidR="00D35666" w:rsidRPr="008A5A99" w:rsidRDefault="008A5A99" w:rsidP="008A5A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Bardzo wysoko badani oceniają </w:t>
      </w:r>
      <w:r w:rsidR="00DE15DB">
        <w:rPr>
          <w:rFonts w:asciiTheme="majorHAnsi" w:hAnsiTheme="majorHAnsi" w:cs="Arial"/>
          <w:sz w:val="24"/>
          <w:szCs w:val="24"/>
        </w:rPr>
        <w:t>kompetencje urzędników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="00C57D1C">
        <w:rPr>
          <w:rFonts w:asciiTheme="majorHAnsi" w:hAnsiTheme="majorHAnsi" w:cs="Arial"/>
          <w:sz w:val="24"/>
          <w:szCs w:val="24"/>
        </w:rPr>
        <w:t>prawie</w:t>
      </w:r>
      <w:r w:rsidR="00E041D8">
        <w:rPr>
          <w:rFonts w:asciiTheme="majorHAnsi" w:hAnsiTheme="majorHAnsi" w:cs="Arial"/>
          <w:sz w:val="24"/>
          <w:szCs w:val="24"/>
        </w:rPr>
        <w:t xml:space="preserve"> </w:t>
      </w:r>
      <w:r w:rsidR="00C57D1C">
        <w:rPr>
          <w:rFonts w:asciiTheme="majorHAnsi" w:hAnsiTheme="majorHAnsi" w:cs="Arial"/>
          <w:sz w:val="24"/>
          <w:szCs w:val="24"/>
        </w:rPr>
        <w:t>95</w:t>
      </w:r>
      <w:r>
        <w:rPr>
          <w:rFonts w:asciiTheme="majorHAnsi" w:hAnsiTheme="majorHAnsi" w:cs="Arial"/>
          <w:sz w:val="24"/>
          <w:szCs w:val="24"/>
        </w:rPr>
        <w:t xml:space="preserve">% respondentów ocenia bardzo dobrze i dobrze, natomiast źle lub przeciętnie </w:t>
      </w:r>
      <w:r w:rsidR="00DE15DB">
        <w:rPr>
          <w:rFonts w:asciiTheme="majorHAnsi" w:hAnsiTheme="majorHAnsi" w:cs="Arial"/>
          <w:sz w:val="24"/>
          <w:szCs w:val="24"/>
        </w:rPr>
        <w:t xml:space="preserve">ocenia jedynie </w:t>
      </w:r>
      <w:r w:rsidR="00C57D1C">
        <w:rPr>
          <w:rFonts w:asciiTheme="majorHAnsi" w:hAnsiTheme="majorHAnsi" w:cs="Arial"/>
          <w:sz w:val="24"/>
          <w:szCs w:val="24"/>
        </w:rPr>
        <w:t>ok</w:t>
      </w:r>
      <w:r w:rsidR="00E041D8">
        <w:rPr>
          <w:rFonts w:asciiTheme="majorHAnsi" w:hAnsiTheme="majorHAnsi" w:cs="Arial"/>
          <w:sz w:val="24"/>
          <w:szCs w:val="24"/>
        </w:rPr>
        <w:t xml:space="preserve"> </w:t>
      </w:r>
      <w:r w:rsidR="00C57D1C">
        <w:rPr>
          <w:rFonts w:asciiTheme="majorHAnsi" w:hAnsiTheme="majorHAnsi" w:cs="Arial"/>
          <w:sz w:val="24"/>
          <w:szCs w:val="24"/>
        </w:rPr>
        <w:t>5</w:t>
      </w:r>
      <w:r w:rsidR="00DE15DB">
        <w:rPr>
          <w:rFonts w:asciiTheme="majorHAnsi" w:hAnsiTheme="majorHAnsi" w:cs="Arial"/>
          <w:sz w:val="24"/>
          <w:szCs w:val="24"/>
        </w:rPr>
        <w:t>% respondentów.</w:t>
      </w:r>
    </w:p>
    <w:p w:rsidR="009836E2" w:rsidRDefault="00DE15DB" w:rsidP="00DE15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432C22">
        <w:rPr>
          <w:rFonts w:asciiTheme="majorHAnsi" w:hAnsiTheme="majorHAnsi" w:cs="Arial"/>
          <w:b/>
          <w:sz w:val="18"/>
          <w:szCs w:val="18"/>
        </w:rPr>
        <w:t xml:space="preserve">Wykres 6.  Ocena pracowników Urzędu Miejskiego w Gdańsku pod względem kompetencji. </w:t>
      </w:r>
    </w:p>
    <w:p w:rsidR="009B4774" w:rsidRPr="00432C22" w:rsidRDefault="009B4774" w:rsidP="00DE15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9836E2" w:rsidRDefault="009B4774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B4774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6124575" cy="2743200"/>
            <wp:effectExtent l="19050" t="0" r="9525" b="0"/>
            <wp:docPr id="1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3E52" w:rsidRDefault="00613E52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613E52" w:rsidRPr="00613E52" w:rsidRDefault="00C57D1C" w:rsidP="00613E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Ponad</w:t>
      </w:r>
      <w:r w:rsidR="00E041D8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90</w:t>
      </w:r>
      <w:r w:rsidR="00B93674">
        <w:rPr>
          <w:rFonts w:asciiTheme="majorHAnsi" w:hAnsiTheme="majorHAnsi" w:cs="Arial"/>
          <w:sz w:val="24"/>
          <w:szCs w:val="24"/>
        </w:rPr>
        <w:t xml:space="preserve">% ankietowanych </w:t>
      </w:r>
      <w:r w:rsidR="0065744D">
        <w:rPr>
          <w:rFonts w:asciiTheme="majorHAnsi" w:hAnsiTheme="majorHAnsi" w:cs="Arial"/>
          <w:sz w:val="24"/>
          <w:szCs w:val="24"/>
        </w:rPr>
        <w:t xml:space="preserve">ocenia bardzo dobrze i dobrze zaangażowanie pracowników Urzędu w wykonywane zadania, źle lub bardzo źle zaangażowanie pracowników  ocenia </w:t>
      </w:r>
      <w:r>
        <w:rPr>
          <w:rFonts w:asciiTheme="majorHAnsi" w:hAnsiTheme="majorHAnsi" w:cs="Arial"/>
          <w:sz w:val="24"/>
          <w:szCs w:val="24"/>
        </w:rPr>
        <w:t>ok 2</w:t>
      </w:r>
      <w:r w:rsidR="0065744D">
        <w:rPr>
          <w:rFonts w:asciiTheme="majorHAnsi" w:hAnsiTheme="majorHAnsi" w:cs="Arial"/>
          <w:sz w:val="24"/>
          <w:szCs w:val="24"/>
        </w:rPr>
        <w:t>% respondentów</w:t>
      </w:r>
    </w:p>
    <w:p w:rsidR="00613E52" w:rsidRPr="007B4E5E" w:rsidRDefault="0065744D" w:rsidP="007B4E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Arial"/>
          <w:sz w:val="18"/>
          <w:szCs w:val="18"/>
        </w:rPr>
      </w:pPr>
      <w:r w:rsidRPr="00432C22">
        <w:rPr>
          <w:rFonts w:asciiTheme="majorHAnsi" w:hAnsiTheme="majorHAnsi" w:cs="Arial"/>
          <w:b/>
          <w:sz w:val="18"/>
          <w:szCs w:val="18"/>
        </w:rPr>
        <w:t xml:space="preserve">Wykres 7.  Ocena pracowników Urzędu Miejskiego w Gdańsku pod względem zaangażowania w wykonywane zadania. </w:t>
      </w:r>
    </w:p>
    <w:p w:rsidR="00613E52" w:rsidRDefault="009B4774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B4774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6010275" cy="2743200"/>
            <wp:effectExtent l="19050" t="0" r="9525" b="0"/>
            <wp:docPr id="19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13E20" w:rsidRDefault="00C13E20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13E20" w:rsidRDefault="00C57D1C" w:rsidP="00DC24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93,76</w:t>
      </w:r>
      <w:r w:rsidR="00A306A0">
        <w:rPr>
          <w:rFonts w:asciiTheme="majorHAnsi" w:hAnsiTheme="majorHAnsi" w:cs="Arial"/>
          <w:sz w:val="24"/>
          <w:szCs w:val="24"/>
        </w:rPr>
        <w:t xml:space="preserve">% </w:t>
      </w:r>
      <w:r w:rsidR="00DC247A">
        <w:rPr>
          <w:rFonts w:asciiTheme="majorHAnsi" w:hAnsiTheme="majorHAnsi" w:cs="Arial"/>
          <w:sz w:val="24"/>
          <w:szCs w:val="24"/>
        </w:rPr>
        <w:t>respondentów oceniło dobrze lub bardzo dobrze kulturę osobistą pracowników Urzędu Miejskiego w Gdańsku, źle kulturę osobistą ocenił</w:t>
      </w:r>
      <w:r>
        <w:rPr>
          <w:rFonts w:asciiTheme="majorHAnsi" w:hAnsiTheme="majorHAnsi" w:cs="Arial"/>
          <w:sz w:val="24"/>
          <w:szCs w:val="24"/>
        </w:rPr>
        <w:t>o ponad 2</w:t>
      </w:r>
      <w:r w:rsidR="00DC247A">
        <w:rPr>
          <w:rFonts w:asciiTheme="majorHAnsi" w:hAnsiTheme="majorHAnsi" w:cs="Arial"/>
          <w:sz w:val="24"/>
          <w:szCs w:val="24"/>
        </w:rPr>
        <w:t>% ankietowanych.</w:t>
      </w:r>
    </w:p>
    <w:p w:rsidR="00DC247A" w:rsidRPr="007B4E5E" w:rsidRDefault="00E01F04" w:rsidP="007B4E5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Arial"/>
          <w:sz w:val="18"/>
          <w:szCs w:val="18"/>
        </w:rPr>
      </w:pPr>
      <w:r w:rsidRPr="00E01F04">
        <w:rPr>
          <w:rFonts w:asciiTheme="majorHAnsi" w:hAnsiTheme="majorHAnsi" w:cs="Arial"/>
          <w:b/>
          <w:sz w:val="18"/>
          <w:szCs w:val="18"/>
        </w:rPr>
        <w:t xml:space="preserve">Wykres </w:t>
      </w:r>
      <w:r w:rsidR="0013724B">
        <w:rPr>
          <w:rFonts w:asciiTheme="majorHAnsi" w:hAnsiTheme="majorHAnsi" w:cs="Arial"/>
          <w:b/>
          <w:sz w:val="18"/>
          <w:szCs w:val="18"/>
        </w:rPr>
        <w:t>8</w:t>
      </w:r>
      <w:r w:rsidRPr="00E01F04">
        <w:rPr>
          <w:rFonts w:asciiTheme="majorHAnsi" w:hAnsiTheme="majorHAnsi" w:cs="Arial"/>
          <w:b/>
          <w:sz w:val="18"/>
          <w:szCs w:val="18"/>
        </w:rPr>
        <w:t xml:space="preserve">.  Ocena pracowników Urzędu Miejskiego w Gdańsku pod względem </w:t>
      </w:r>
      <w:r w:rsidR="0013724B">
        <w:rPr>
          <w:rFonts w:asciiTheme="majorHAnsi" w:hAnsiTheme="majorHAnsi" w:cs="Arial"/>
          <w:b/>
          <w:sz w:val="18"/>
          <w:szCs w:val="18"/>
        </w:rPr>
        <w:t xml:space="preserve">kultury osobistej. </w:t>
      </w:r>
      <w:r w:rsidRPr="00E01F04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13724B" w:rsidRDefault="009B4774" w:rsidP="00DC247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9B4774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6181725" cy="2743200"/>
            <wp:effectExtent l="19050" t="0" r="9525" b="0"/>
            <wp:docPr id="20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30DF" w:rsidRPr="00DC247A" w:rsidRDefault="009830DF" w:rsidP="00DC247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693096" w:rsidRDefault="00C57D1C" w:rsidP="006930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Ponad 93</w:t>
      </w:r>
      <w:r w:rsidR="00416164" w:rsidRPr="00693096">
        <w:rPr>
          <w:rFonts w:asciiTheme="majorHAnsi" w:hAnsiTheme="majorHAnsi" w:cs="Arial"/>
          <w:sz w:val="24"/>
          <w:szCs w:val="24"/>
        </w:rPr>
        <w:t>% ankietowanych oceniło dobrze lub bardzo dobrze terminowość załatwianych spraw przez</w:t>
      </w:r>
      <w:r w:rsidR="00693096" w:rsidRPr="00693096">
        <w:rPr>
          <w:rFonts w:asciiTheme="majorHAnsi" w:hAnsiTheme="majorHAnsi" w:cs="Arial"/>
          <w:sz w:val="24"/>
          <w:szCs w:val="24"/>
        </w:rPr>
        <w:t xml:space="preserve"> pracowników Urzędu Miejskiego w Gdańsku</w:t>
      </w:r>
      <w:r w:rsidR="00416164" w:rsidRPr="00693096">
        <w:rPr>
          <w:rFonts w:asciiTheme="majorHAnsi" w:hAnsiTheme="majorHAnsi" w:cs="Arial"/>
          <w:sz w:val="24"/>
          <w:szCs w:val="24"/>
        </w:rPr>
        <w:t xml:space="preserve">, źle i bardzo źle oceniło </w:t>
      </w:r>
      <w:r w:rsidR="00A82E75">
        <w:rPr>
          <w:rFonts w:asciiTheme="majorHAnsi" w:hAnsiTheme="majorHAnsi" w:cs="Arial"/>
          <w:sz w:val="24"/>
          <w:szCs w:val="24"/>
        </w:rPr>
        <w:t xml:space="preserve">jedynie </w:t>
      </w:r>
      <w:r>
        <w:rPr>
          <w:rFonts w:asciiTheme="majorHAnsi" w:hAnsiTheme="majorHAnsi" w:cs="Arial"/>
          <w:sz w:val="24"/>
          <w:szCs w:val="24"/>
        </w:rPr>
        <w:t>2</w:t>
      </w:r>
      <w:r w:rsidR="00416164" w:rsidRPr="00693096">
        <w:rPr>
          <w:rFonts w:asciiTheme="majorHAnsi" w:hAnsiTheme="majorHAnsi" w:cs="Arial"/>
          <w:sz w:val="24"/>
          <w:szCs w:val="24"/>
        </w:rPr>
        <w:t xml:space="preserve">% respondentów. </w:t>
      </w:r>
    </w:p>
    <w:p w:rsidR="0097023D" w:rsidRPr="0097023D" w:rsidRDefault="0097023D" w:rsidP="009702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97023D">
        <w:rPr>
          <w:rFonts w:asciiTheme="majorHAnsi" w:hAnsiTheme="majorHAnsi" w:cs="Arial"/>
          <w:b/>
          <w:sz w:val="18"/>
          <w:szCs w:val="18"/>
        </w:rPr>
        <w:t xml:space="preserve">Wykres </w:t>
      </w:r>
      <w:r w:rsidR="00432C22">
        <w:rPr>
          <w:rFonts w:asciiTheme="majorHAnsi" w:hAnsiTheme="majorHAnsi" w:cs="Arial"/>
          <w:b/>
          <w:sz w:val="18"/>
          <w:szCs w:val="18"/>
        </w:rPr>
        <w:t>9</w:t>
      </w:r>
      <w:r w:rsidRPr="0097023D">
        <w:rPr>
          <w:rFonts w:asciiTheme="majorHAnsi" w:hAnsiTheme="majorHAnsi" w:cs="Arial"/>
          <w:b/>
          <w:sz w:val="18"/>
          <w:szCs w:val="18"/>
        </w:rPr>
        <w:t>.  Ocena pracowników Urzędu Miejskiego w Gdańsku pod względem</w:t>
      </w:r>
      <w:r>
        <w:rPr>
          <w:rFonts w:asciiTheme="majorHAnsi" w:hAnsiTheme="majorHAnsi" w:cs="Arial"/>
          <w:b/>
          <w:sz w:val="18"/>
          <w:szCs w:val="18"/>
        </w:rPr>
        <w:t xml:space="preserve"> terminowości załatwianych spraw. </w:t>
      </w:r>
      <w:r w:rsidRPr="0097023D">
        <w:rPr>
          <w:rFonts w:asciiTheme="majorHAnsi" w:hAnsiTheme="majorHAnsi" w:cs="Arial"/>
          <w:b/>
          <w:sz w:val="18"/>
          <w:szCs w:val="18"/>
        </w:rPr>
        <w:t xml:space="preserve">  </w:t>
      </w:r>
    </w:p>
    <w:p w:rsidR="0097023D" w:rsidRDefault="009B4774" w:rsidP="0097023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9B4774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6048375" cy="2743200"/>
            <wp:effectExtent l="19050" t="0" r="9525" b="0"/>
            <wp:docPr id="21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3096" w:rsidRDefault="00693096" w:rsidP="0069309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7B4E5E" w:rsidRPr="009830DF" w:rsidRDefault="001A0D7C" w:rsidP="009830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Niecałe</w:t>
      </w:r>
      <w:r w:rsidR="00E041D8">
        <w:rPr>
          <w:rFonts w:asciiTheme="majorHAnsi" w:hAnsiTheme="majorHAnsi" w:cs="Arial"/>
          <w:sz w:val="24"/>
          <w:szCs w:val="24"/>
        </w:rPr>
        <w:t xml:space="preserve"> </w:t>
      </w:r>
      <w:r w:rsidR="004B3DDA">
        <w:rPr>
          <w:rFonts w:asciiTheme="majorHAnsi" w:hAnsiTheme="majorHAnsi" w:cs="Arial"/>
          <w:sz w:val="24"/>
          <w:szCs w:val="24"/>
        </w:rPr>
        <w:t>94% respondentów bardzo dobrze i dobrze ocenili pracowników pod względem otwartości, natomiast złe i bard</w:t>
      </w:r>
      <w:r>
        <w:rPr>
          <w:rFonts w:asciiTheme="majorHAnsi" w:hAnsiTheme="majorHAnsi" w:cs="Arial"/>
          <w:sz w:val="24"/>
          <w:szCs w:val="24"/>
        </w:rPr>
        <w:t>zo złe opinie wyraziło ok 4</w:t>
      </w:r>
      <w:r w:rsidR="004B3DDA">
        <w:rPr>
          <w:rFonts w:asciiTheme="majorHAnsi" w:hAnsiTheme="majorHAnsi" w:cs="Arial"/>
          <w:sz w:val="24"/>
          <w:szCs w:val="24"/>
        </w:rPr>
        <w:t>% ankietowanych.</w:t>
      </w:r>
    </w:p>
    <w:p w:rsidR="004B3DDA" w:rsidRPr="007B4E5E" w:rsidRDefault="004B3DDA" w:rsidP="007B4E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4B3DDA">
        <w:rPr>
          <w:rFonts w:asciiTheme="majorHAnsi" w:hAnsiTheme="majorHAnsi" w:cs="Arial"/>
          <w:b/>
          <w:sz w:val="18"/>
          <w:szCs w:val="18"/>
        </w:rPr>
        <w:lastRenderedPageBreak/>
        <w:t xml:space="preserve">Wykres 9.  Ocena pracowników Urzędu Miejskiego w Gdańsku pod względem </w:t>
      </w:r>
      <w:r w:rsidR="0092681E">
        <w:rPr>
          <w:rFonts w:asciiTheme="majorHAnsi" w:hAnsiTheme="majorHAnsi" w:cs="Arial"/>
          <w:b/>
          <w:sz w:val="18"/>
          <w:szCs w:val="18"/>
        </w:rPr>
        <w:t>otwartości.</w:t>
      </w:r>
    </w:p>
    <w:p w:rsidR="004B3DDA" w:rsidRDefault="009B4774" w:rsidP="004B3D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B4774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6048375" cy="2743200"/>
            <wp:effectExtent l="19050" t="0" r="9525" b="0"/>
            <wp:docPr id="22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30DF" w:rsidRPr="004B3DDA" w:rsidRDefault="009830DF" w:rsidP="004B3D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92681E" w:rsidRDefault="001A0D7C" w:rsidP="009268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Ponad 93</w:t>
      </w:r>
      <w:r w:rsidR="0092681E">
        <w:rPr>
          <w:rFonts w:asciiTheme="majorHAnsi" w:hAnsiTheme="majorHAnsi" w:cs="Arial"/>
          <w:sz w:val="24"/>
          <w:szCs w:val="24"/>
        </w:rPr>
        <w:t xml:space="preserve"> % ankietowanych </w:t>
      </w:r>
      <w:r w:rsidR="00965A3F">
        <w:rPr>
          <w:rFonts w:asciiTheme="majorHAnsi" w:hAnsiTheme="majorHAnsi" w:cs="Arial"/>
          <w:sz w:val="24"/>
          <w:szCs w:val="24"/>
        </w:rPr>
        <w:t xml:space="preserve">oceniło bardzo dobrze i dobrze pracowników Urzędu Miejskiego w Gdańsku pod względem życzliwości, źle i bardzo źle zostali ocenieni pracownicy jedynie przez </w:t>
      </w:r>
      <w:r w:rsidR="00E041D8">
        <w:rPr>
          <w:rFonts w:asciiTheme="majorHAnsi" w:hAnsiTheme="majorHAnsi" w:cs="Arial"/>
          <w:sz w:val="24"/>
          <w:szCs w:val="24"/>
        </w:rPr>
        <w:t xml:space="preserve">ok. </w:t>
      </w:r>
      <w:r>
        <w:rPr>
          <w:rFonts w:asciiTheme="majorHAnsi" w:hAnsiTheme="majorHAnsi" w:cs="Arial"/>
          <w:sz w:val="24"/>
          <w:szCs w:val="24"/>
        </w:rPr>
        <w:t>3</w:t>
      </w:r>
      <w:r w:rsidR="00965A3F">
        <w:rPr>
          <w:rFonts w:asciiTheme="majorHAnsi" w:hAnsiTheme="majorHAnsi" w:cs="Arial"/>
          <w:sz w:val="24"/>
          <w:szCs w:val="24"/>
        </w:rPr>
        <w:t xml:space="preserve"> % respondentów.</w:t>
      </w:r>
    </w:p>
    <w:p w:rsidR="00500C63" w:rsidRPr="007B4E5E" w:rsidRDefault="00500C63" w:rsidP="007B4E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Wykres 10</w:t>
      </w:r>
      <w:r w:rsidRPr="00500C63">
        <w:rPr>
          <w:rFonts w:asciiTheme="majorHAnsi" w:hAnsiTheme="majorHAnsi" w:cs="Arial"/>
          <w:b/>
          <w:sz w:val="18"/>
          <w:szCs w:val="18"/>
        </w:rPr>
        <w:t xml:space="preserve">.  Ocena pracowników Urzędu Miejskiego w Gdańsku pod względem </w:t>
      </w:r>
      <w:r>
        <w:rPr>
          <w:rFonts w:asciiTheme="majorHAnsi" w:hAnsiTheme="majorHAnsi" w:cs="Arial"/>
          <w:b/>
          <w:sz w:val="18"/>
          <w:szCs w:val="18"/>
        </w:rPr>
        <w:t xml:space="preserve">życzliwości. </w:t>
      </w:r>
    </w:p>
    <w:p w:rsidR="0092681E" w:rsidRDefault="009B4774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B4774">
        <w:rPr>
          <w:rFonts w:asciiTheme="majorHAnsi" w:hAnsiTheme="majorHAnsi" w:cs="Arial"/>
          <w:noProof/>
          <w:sz w:val="24"/>
          <w:szCs w:val="24"/>
          <w:lang w:eastAsia="pl-PL"/>
        </w:rPr>
        <w:drawing>
          <wp:inline distT="0" distB="0" distL="0" distR="0">
            <wp:extent cx="6229350" cy="2743200"/>
            <wp:effectExtent l="19050" t="0" r="19050" b="0"/>
            <wp:docPr id="23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30DF" w:rsidRDefault="009830DF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19C2" w:rsidRPr="00500C63" w:rsidRDefault="001419C2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500C63">
        <w:rPr>
          <w:rFonts w:asciiTheme="majorHAnsi" w:hAnsiTheme="majorHAnsi" w:cs="Arial"/>
          <w:b/>
          <w:sz w:val="24"/>
          <w:szCs w:val="24"/>
        </w:rPr>
        <w:t>Ad.2</w:t>
      </w:r>
    </w:p>
    <w:p w:rsidR="00A3382B" w:rsidRPr="007535C9" w:rsidRDefault="001A0D7C" w:rsidP="00A3382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roku 2014 zarejestrowano 99</w:t>
      </w:r>
      <w:r w:rsidR="00A3382B">
        <w:rPr>
          <w:rFonts w:asciiTheme="majorHAnsi" w:hAnsiTheme="majorHAnsi" w:cs="Arial"/>
          <w:sz w:val="24"/>
          <w:szCs w:val="24"/>
        </w:rPr>
        <w:t xml:space="preserve"> skarg </w:t>
      </w:r>
      <w:r w:rsidR="00160A98">
        <w:rPr>
          <w:rFonts w:asciiTheme="majorHAnsi" w:hAnsiTheme="majorHAnsi" w:cs="Arial"/>
          <w:sz w:val="24"/>
          <w:szCs w:val="24"/>
        </w:rPr>
        <w:t xml:space="preserve">złożonych przez </w:t>
      </w:r>
      <w:r>
        <w:rPr>
          <w:rFonts w:asciiTheme="majorHAnsi" w:hAnsiTheme="majorHAnsi" w:cs="Arial"/>
          <w:sz w:val="24"/>
          <w:szCs w:val="24"/>
        </w:rPr>
        <w:t>mieszkańców. Dwanaście</w:t>
      </w:r>
      <w:r w:rsidR="00A3382B">
        <w:rPr>
          <w:rFonts w:asciiTheme="majorHAnsi" w:hAnsiTheme="majorHAnsi" w:cs="Arial"/>
          <w:sz w:val="24"/>
          <w:szCs w:val="24"/>
        </w:rPr>
        <w:t xml:space="preserve"> dotyczyło </w:t>
      </w:r>
      <w:r w:rsidR="00A3382B" w:rsidRPr="007535C9">
        <w:rPr>
          <w:rFonts w:asciiTheme="majorHAnsi" w:hAnsiTheme="majorHAnsi" w:cs="Arial"/>
          <w:sz w:val="24"/>
          <w:szCs w:val="24"/>
        </w:rPr>
        <w:t>nieetyczne</w:t>
      </w:r>
      <w:r w:rsidR="00A3382B">
        <w:rPr>
          <w:rFonts w:asciiTheme="majorHAnsi" w:hAnsiTheme="majorHAnsi" w:cs="Arial"/>
          <w:sz w:val="24"/>
          <w:szCs w:val="24"/>
        </w:rPr>
        <w:t>go zachowania</w:t>
      </w:r>
      <w:r w:rsidR="00A3382B" w:rsidRPr="007535C9">
        <w:rPr>
          <w:rFonts w:asciiTheme="majorHAnsi" w:hAnsiTheme="majorHAnsi" w:cs="Arial"/>
          <w:sz w:val="24"/>
          <w:szCs w:val="24"/>
        </w:rPr>
        <w:t xml:space="preserve"> pracowni</w:t>
      </w:r>
      <w:r w:rsidR="00A3382B">
        <w:rPr>
          <w:rFonts w:asciiTheme="majorHAnsi" w:hAnsiTheme="majorHAnsi" w:cs="Arial"/>
          <w:sz w:val="24"/>
          <w:szCs w:val="24"/>
        </w:rPr>
        <w:t>ków Urzędu</w:t>
      </w:r>
      <w:r>
        <w:rPr>
          <w:rFonts w:asciiTheme="majorHAnsi" w:hAnsiTheme="majorHAnsi" w:cs="Arial"/>
          <w:sz w:val="24"/>
          <w:szCs w:val="24"/>
        </w:rPr>
        <w:t xml:space="preserve"> Miejskiego w Gdańsku, z czego 6</w:t>
      </w:r>
      <w:r w:rsidR="00A3382B">
        <w:rPr>
          <w:rFonts w:asciiTheme="majorHAnsi" w:hAnsiTheme="majorHAnsi" w:cs="Arial"/>
          <w:sz w:val="24"/>
          <w:szCs w:val="24"/>
        </w:rPr>
        <w:t xml:space="preserve"> z nich uznano za bezzasadne.</w:t>
      </w:r>
      <w:r w:rsidR="00E33541">
        <w:rPr>
          <w:rFonts w:asciiTheme="majorHAnsi" w:hAnsiTheme="majorHAnsi" w:cs="Arial"/>
          <w:sz w:val="24"/>
          <w:szCs w:val="24"/>
        </w:rPr>
        <w:t xml:space="preserve"> S</w:t>
      </w:r>
      <w:r w:rsidR="00DC6C1F">
        <w:rPr>
          <w:rFonts w:asciiTheme="majorHAnsi" w:hAnsiTheme="majorHAnsi" w:cs="Arial"/>
          <w:sz w:val="24"/>
          <w:szCs w:val="24"/>
        </w:rPr>
        <w:t>kargi związane były z niestosownym zachowaniem prac</w:t>
      </w:r>
      <w:r w:rsidR="00160A98">
        <w:rPr>
          <w:rFonts w:asciiTheme="majorHAnsi" w:hAnsiTheme="majorHAnsi" w:cs="Arial"/>
          <w:sz w:val="24"/>
          <w:szCs w:val="24"/>
        </w:rPr>
        <w:t>owników</w:t>
      </w:r>
      <w:r w:rsidR="00DC6C1F">
        <w:rPr>
          <w:rFonts w:asciiTheme="majorHAnsi" w:hAnsiTheme="majorHAnsi" w:cs="Arial"/>
          <w:sz w:val="24"/>
          <w:szCs w:val="24"/>
        </w:rPr>
        <w:t>.</w:t>
      </w:r>
    </w:p>
    <w:p w:rsidR="00725D7A" w:rsidRDefault="00725D7A" w:rsidP="00500C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Z pracownikami, którzy naruszyli Kodeks Etyki została przeprowadzona rozmowa dyscyplinująca.</w:t>
      </w:r>
    </w:p>
    <w:p w:rsidR="009830DF" w:rsidRPr="007535C9" w:rsidRDefault="009830DF" w:rsidP="00500C6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419C2" w:rsidRPr="00500C63" w:rsidRDefault="001419C2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500C63">
        <w:rPr>
          <w:rFonts w:asciiTheme="majorHAnsi" w:hAnsiTheme="majorHAnsi" w:cs="Arial"/>
          <w:b/>
          <w:sz w:val="24"/>
          <w:szCs w:val="24"/>
        </w:rPr>
        <w:t>Ad.3</w:t>
      </w:r>
    </w:p>
    <w:p w:rsidR="00E77A9C" w:rsidRDefault="009513DB" w:rsidP="008D06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roku 201</w:t>
      </w:r>
      <w:r w:rsidR="00341B34">
        <w:rPr>
          <w:rFonts w:asciiTheme="majorHAnsi" w:hAnsiTheme="majorHAnsi" w:cs="Arial"/>
          <w:sz w:val="24"/>
          <w:szCs w:val="24"/>
        </w:rPr>
        <w:t>4</w:t>
      </w:r>
      <w:r w:rsidR="001419C2" w:rsidRPr="007535C9">
        <w:rPr>
          <w:rFonts w:asciiTheme="majorHAnsi" w:hAnsiTheme="majorHAnsi" w:cs="Arial"/>
          <w:sz w:val="24"/>
          <w:szCs w:val="24"/>
        </w:rPr>
        <w:t xml:space="preserve"> Dyrektorzy wydziałów </w:t>
      </w:r>
      <w:r w:rsidR="00E77A9C">
        <w:rPr>
          <w:rFonts w:asciiTheme="majorHAnsi" w:hAnsiTheme="majorHAnsi" w:cs="Arial"/>
          <w:sz w:val="24"/>
          <w:szCs w:val="24"/>
        </w:rPr>
        <w:t>przedłożyli raporty dotyczące przestrzegania Kodeku Etyki przez podległych pracowników. Wynika z nich, iż</w:t>
      </w:r>
      <w:r w:rsidR="00254E31">
        <w:rPr>
          <w:rFonts w:asciiTheme="majorHAnsi" w:hAnsiTheme="majorHAnsi" w:cs="Arial"/>
          <w:sz w:val="24"/>
          <w:szCs w:val="24"/>
        </w:rPr>
        <w:t xml:space="preserve"> prawie</w:t>
      </w:r>
      <w:r w:rsidR="00E77A9C">
        <w:rPr>
          <w:rFonts w:asciiTheme="majorHAnsi" w:hAnsiTheme="majorHAnsi" w:cs="Arial"/>
          <w:sz w:val="24"/>
          <w:szCs w:val="24"/>
        </w:rPr>
        <w:t xml:space="preserve"> </w:t>
      </w:r>
      <w:r w:rsidR="00254E31">
        <w:rPr>
          <w:rFonts w:asciiTheme="majorHAnsi" w:hAnsiTheme="majorHAnsi" w:cs="Arial"/>
          <w:sz w:val="24"/>
          <w:szCs w:val="24"/>
        </w:rPr>
        <w:t xml:space="preserve">wszyscy </w:t>
      </w:r>
      <w:r w:rsidR="0023639E">
        <w:rPr>
          <w:rFonts w:asciiTheme="majorHAnsi" w:hAnsiTheme="majorHAnsi" w:cs="Arial"/>
          <w:sz w:val="24"/>
          <w:szCs w:val="24"/>
        </w:rPr>
        <w:t xml:space="preserve">pracownicy </w:t>
      </w:r>
      <w:r w:rsidR="004870F8">
        <w:rPr>
          <w:rFonts w:asciiTheme="majorHAnsi" w:hAnsiTheme="majorHAnsi" w:cs="Arial"/>
          <w:sz w:val="24"/>
          <w:szCs w:val="24"/>
        </w:rPr>
        <w:t>wykazują</w:t>
      </w:r>
      <w:r w:rsidR="0023639E">
        <w:rPr>
          <w:rFonts w:asciiTheme="majorHAnsi" w:hAnsiTheme="majorHAnsi" w:cs="Arial"/>
          <w:sz w:val="24"/>
          <w:szCs w:val="24"/>
        </w:rPr>
        <w:t xml:space="preserve"> staranność w wykonywaniu zadań oraz stosują zasady: uczciwości, bezstronności, godnego zachowania w miejscu pracy i poza nim oraz dbają</w:t>
      </w:r>
      <w:r w:rsidR="00801BF6">
        <w:rPr>
          <w:rFonts w:asciiTheme="majorHAnsi" w:hAnsiTheme="majorHAnsi" w:cs="Arial"/>
          <w:sz w:val="24"/>
          <w:szCs w:val="24"/>
        </w:rPr>
        <w:t xml:space="preserve"> o dobre imię Urzędnika i Urzędu. </w:t>
      </w:r>
    </w:p>
    <w:p w:rsidR="00DC771C" w:rsidRPr="007535C9" w:rsidRDefault="001419C2" w:rsidP="00EC63A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535C9">
        <w:rPr>
          <w:rFonts w:asciiTheme="majorHAnsi" w:hAnsiTheme="majorHAnsi" w:cs="Arial"/>
          <w:sz w:val="24"/>
          <w:szCs w:val="24"/>
        </w:rPr>
        <w:t>Wszystkie poczynione w ramach przeglądu i monitoringu kodeksu Etyki</w:t>
      </w:r>
      <w:r w:rsidR="00171010">
        <w:rPr>
          <w:rFonts w:asciiTheme="majorHAnsi" w:hAnsiTheme="majorHAnsi" w:cs="Arial"/>
          <w:sz w:val="24"/>
          <w:szCs w:val="24"/>
        </w:rPr>
        <w:t xml:space="preserve"> ustalenia, a także</w:t>
      </w:r>
      <w:r w:rsidRPr="007535C9">
        <w:rPr>
          <w:rFonts w:asciiTheme="majorHAnsi" w:hAnsiTheme="majorHAnsi" w:cs="Arial"/>
          <w:sz w:val="24"/>
          <w:szCs w:val="24"/>
        </w:rPr>
        <w:t xml:space="preserve"> przedstawione w ankietach wnioski i uwagi zostały wnikliwie</w:t>
      </w:r>
      <w:r w:rsidR="00EC63A2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>przeanalizowane i posłu</w:t>
      </w:r>
      <w:r w:rsidR="00EC63A2">
        <w:rPr>
          <w:rFonts w:asciiTheme="majorHAnsi" w:hAnsiTheme="majorHAnsi" w:cs="Arial"/>
          <w:sz w:val="24"/>
          <w:szCs w:val="24"/>
        </w:rPr>
        <w:t>ż</w:t>
      </w:r>
      <w:r w:rsidRPr="007535C9">
        <w:rPr>
          <w:rFonts w:asciiTheme="majorHAnsi" w:hAnsiTheme="majorHAnsi" w:cs="Arial"/>
          <w:sz w:val="24"/>
          <w:szCs w:val="24"/>
        </w:rPr>
        <w:t>ą do ukierunkowania działań w celu lepszego</w:t>
      </w:r>
      <w:r w:rsidR="00EC63A2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>dostosowania prac Urzędu Miejskiego w Gdańsku do potrzeb i oczekiwań</w:t>
      </w:r>
      <w:r w:rsidR="00EC63A2">
        <w:rPr>
          <w:rFonts w:asciiTheme="majorHAnsi" w:hAnsiTheme="majorHAnsi" w:cs="Arial"/>
          <w:sz w:val="24"/>
          <w:szCs w:val="24"/>
        </w:rPr>
        <w:t xml:space="preserve"> </w:t>
      </w:r>
      <w:r w:rsidRPr="007535C9">
        <w:rPr>
          <w:rFonts w:asciiTheme="majorHAnsi" w:hAnsiTheme="majorHAnsi" w:cs="Arial"/>
          <w:sz w:val="24"/>
          <w:szCs w:val="24"/>
        </w:rPr>
        <w:t>mieszkańców.</w:t>
      </w:r>
    </w:p>
    <w:sectPr w:rsidR="00DC771C" w:rsidRPr="007535C9" w:rsidSect="008D06E5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05" w:rsidRDefault="00032B05" w:rsidP="008D06E5">
      <w:pPr>
        <w:spacing w:after="0" w:line="240" w:lineRule="auto"/>
      </w:pPr>
      <w:r>
        <w:separator/>
      </w:r>
    </w:p>
  </w:endnote>
  <w:endnote w:type="continuationSeparator" w:id="0">
    <w:p w:rsidR="00032B05" w:rsidRDefault="00032B05" w:rsidP="008D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E5" w:rsidRPr="00C93C7D" w:rsidRDefault="008D06E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93C7D">
      <w:rPr>
        <w:rFonts w:asciiTheme="majorHAnsi" w:hAnsiTheme="majorHAnsi"/>
      </w:rPr>
      <w:t>Raport z przeprowadzonego przeglądu i monitoringu Kodeksu Etyki</w:t>
    </w:r>
    <w:r w:rsidRPr="00C93C7D">
      <w:rPr>
        <w:rFonts w:asciiTheme="majorHAnsi" w:hAnsiTheme="majorHAnsi"/>
      </w:rPr>
      <w:ptab w:relativeTo="margin" w:alignment="right" w:leader="none"/>
    </w:r>
    <w:r w:rsidRPr="00C93C7D">
      <w:rPr>
        <w:rFonts w:asciiTheme="majorHAnsi" w:hAnsiTheme="majorHAnsi"/>
      </w:rPr>
      <w:t xml:space="preserve">Strona </w:t>
    </w:r>
    <w:fldSimple w:instr=" PAGE   \* MERGEFORMAT ">
      <w:r w:rsidR="00254E31" w:rsidRPr="00254E31">
        <w:rPr>
          <w:rFonts w:asciiTheme="majorHAnsi" w:hAnsiTheme="majorHAnsi"/>
          <w:noProof/>
        </w:rPr>
        <w:t>8</w:t>
      </w:r>
    </w:fldSimple>
  </w:p>
  <w:p w:rsidR="008D06E5" w:rsidRPr="008D06E5" w:rsidRDefault="008D06E5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05" w:rsidRDefault="00032B05" w:rsidP="008D06E5">
      <w:pPr>
        <w:spacing w:after="0" w:line="240" w:lineRule="auto"/>
      </w:pPr>
      <w:r>
        <w:separator/>
      </w:r>
    </w:p>
  </w:footnote>
  <w:footnote w:type="continuationSeparator" w:id="0">
    <w:p w:rsidR="00032B05" w:rsidRDefault="00032B05" w:rsidP="008D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45C1"/>
    <w:multiLevelType w:val="hybridMultilevel"/>
    <w:tmpl w:val="9AE0214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71BDB"/>
    <w:multiLevelType w:val="hybridMultilevel"/>
    <w:tmpl w:val="2800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9C2"/>
    <w:rsid w:val="00032B05"/>
    <w:rsid w:val="000501C1"/>
    <w:rsid w:val="00050AF3"/>
    <w:rsid w:val="000C3457"/>
    <w:rsid w:val="000E7A0D"/>
    <w:rsid w:val="001201A5"/>
    <w:rsid w:val="0013724B"/>
    <w:rsid w:val="001419C2"/>
    <w:rsid w:val="00160A98"/>
    <w:rsid w:val="00171010"/>
    <w:rsid w:val="001A0D7C"/>
    <w:rsid w:val="00211CBC"/>
    <w:rsid w:val="0023639E"/>
    <w:rsid w:val="00254E31"/>
    <w:rsid w:val="00266723"/>
    <w:rsid w:val="00296B06"/>
    <w:rsid w:val="002B70A5"/>
    <w:rsid w:val="002E0A2F"/>
    <w:rsid w:val="002F6AB6"/>
    <w:rsid w:val="0032217B"/>
    <w:rsid w:val="00341B34"/>
    <w:rsid w:val="00360CC5"/>
    <w:rsid w:val="00384C3E"/>
    <w:rsid w:val="003F58A3"/>
    <w:rsid w:val="00416164"/>
    <w:rsid w:val="00432C22"/>
    <w:rsid w:val="004870F8"/>
    <w:rsid w:val="00491C45"/>
    <w:rsid w:val="004A2005"/>
    <w:rsid w:val="004B1D24"/>
    <w:rsid w:val="004B3DDA"/>
    <w:rsid w:val="00500C63"/>
    <w:rsid w:val="00527C32"/>
    <w:rsid w:val="005634EC"/>
    <w:rsid w:val="0058261C"/>
    <w:rsid w:val="00596F41"/>
    <w:rsid w:val="005B33C6"/>
    <w:rsid w:val="005C40AA"/>
    <w:rsid w:val="005F7CC0"/>
    <w:rsid w:val="00613E52"/>
    <w:rsid w:val="0065744D"/>
    <w:rsid w:val="00693096"/>
    <w:rsid w:val="006C0FB9"/>
    <w:rsid w:val="00725D7A"/>
    <w:rsid w:val="00745505"/>
    <w:rsid w:val="007527F8"/>
    <w:rsid w:val="007535C9"/>
    <w:rsid w:val="007A3F91"/>
    <w:rsid w:val="007B4E5E"/>
    <w:rsid w:val="00801BF6"/>
    <w:rsid w:val="0082197A"/>
    <w:rsid w:val="008A3C6C"/>
    <w:rsid w:val="008A5374"/>
    <w:rsid w:val="008A5A99"/>
    <w:rsid w:val="008B4A41"/>
    <w:rsid w:val="008B5244"/>
    <w:rsid w:val="008C70AB"/>
    <w:rsid w:val="008D06E5"/>
    <w:rsid w:val="009100F7"/>
    <w:rsid w:val="00915F3F"/>
    <w:rsid w:val="0092681E"/>
    <w:rsid w:val="009513DB"/>
    <w:rsid w:val="00965A3F"/>
    <w:rsid w:val="0097023D"/>
    <w:rsid w:val="009830DF"/>
    <w:rsid w:val="009836E2"/>
    <w:rsid w:val="00984C38"/>
    <w:rsid w:val="00995000"/>
    <w:rsid w:val="009B097D"/>
    <w:rsid w:val="009B4774"/>
    <w:rsid w:val="009C0C8E"/>
    <w:rsid w:val="009E2612"/>
    <w:rsid w:val="009F21A5"/>
    <w:rsid w:val="00A15E1F"/>
    <w:rsid w:val="00A172F5"/>
    <w:rsid w:val="00A22735"/>
    <w:rsid w:val="00A22E08"/>
    <w:rsid w:val="00A306A0"/>
    <w:rsid w:val="00A3382B"/>
    <w:rsid w:val="00A50B65"/>
    <w:rsid w:val="00A64478"/>
    <w:rsid w:val="00A7637E"/>
    <w:rsid w:val="00A82E75"/>
    <w:rsid w:val="00AC6207"/>
    <w:rsid w:val="00AD48F9"/>
    <w:rsid w:val="00B93674"/>
    <w:rsid w:val="00B95964"/>
    <w:rsid w:val="00BA1C97"/>
    <w:rsid w:val="00BE27AE"/>
    <w:rsid w:val="00BE4518"/>
    <w:rsid w:val="00BE7645"/>
    <w:rsid w:val="00C13E20"/>
    <w:rsid w:val="00C57D1C"/>
    <w:rsid w:val="00C620E1"/>
    <w:rsid w:val="00C86622"/>
    <w:rsid w:val="00C93C7D"/>
    <w:rsid w:val="00CA3474"/>
    <w:rsid w:val="00CB3463"/>
    <w:rsid w:val="00CF0DB8"/>
    <w:rsid w:val="00D35666"/>
    <w:rsid w:val="00D62B80"/>
    <w:rsid w:val="00D70613"/>
    <w:rsid w:val="00DC247A"/>
    <w:rsid w:val="00DC6C1F"/>
    <w:rsid w:val="00DC771C"/>
    <w:rsid w:val="00DC7AD9"/>
    <w:rsid w:val="00DD3519"/>
    <w:rsid w:val="00DE15DB"/>
    <w:rsid w:val="00DF68A9"/>
    <w:rsid w:val="00E01F04"/>
    <w:rsid w:val="00E041D8"/>
    <w:rsid w:val="00E05C4D"/>
    <w:rsid w:val="00E11E3A"/>
    <w:rsid w:val="00E33541"/>
    <w:rsid w:val="00E471A5"/>
    <w:rsid w:val="00E74AC3"/>
    <w:rsid w:val="00E77A9C"/>
    <w:rsid w:val="00E91559"/>
    <w:rsid w:val="00EA5693"/>
    <w:rsid w:val="00EC63A2"/>
    <w:rsid w:val="00ED1C28"/>
    <w:rsid w:val="00EF0FE4"/>
    <w:rsid w:val="00F348DC"/>
    <w:rsid w:val="00F35696"/>
    <w:rsid w:val="00F855C2"/>
    <w:rsid w:val="00F9030A"/>
    <w:rsid w:val="00FD114F"/>
    <w:rsid w:val="00F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6E5"/>
  </w:style>
  <w:style w:type="paragraph" w:styleId="Stopka">
    <w:name w:val="footer"/>
    <w:basedOn w:val="Normalny"/>
    <w:link w:val="StopkaZnak"/>
    <w:uiPriority w:val="99"/>
    <w:unhideWhenUsed/>
    <w:rsid w:val="008D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6E5"/>
  </w:style>
  <w:style w:type="paragraph" w:styleId="Bezodstpw">
    <w:name w:val="No Spacing"/>
    <w:link w:val="BezodstpwZnak"/>
    <w:uiPriority w:val="1"/>
    <w:qFormat/>
    <w:rsid w:val="008D06E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06E5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75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korska.n\Pulpit\moje%20dokumenty%202013-2014\Kodeks%20Etyki,%20Przejrzysta%20Polska\przegl&#261;d%20KE%20za%20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plotArea>
      <c:layout/>
      <c:doughnut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pl-PL" b="1"/>
                      <a:t>102 pochwały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pl-PL" b="1"/>
                      <a:t>69</a:t>
                    </a:r>
                    <a:r>
                      <a:rPr lang="pl-PL" b="1" baseline="0"/>
                      <a:t> </a:t>
                    </a:r>
                    <a:r>
                      <a:rPr lang="pl-PL" b="1"/>
                      <a:t>uwag</a:t>
                    </a:r>
                  </a:p>
                </c:rich>
              </c:tx>
              <c:showVal val="1"/>
            </c:dLbl>
            <c:showVal val="1"/>
            <c:showLeaderLines val="1"/>
          </c:dLbls>
          <c:val>
            <c:numRef>
              <c:f>Arkusz1!$A$1:$A$2</c:f>
              <c:numCache>
                <c:formatCode>General</c:formatCode>
                <c:ptCount val="2"/>
                <c:pt idx="0">
                  <c:v>92</c:v>
                </c:pt>
                <c:pt idx="1">
                  <c:v>62</c:v>
                </c:pt>
              </c:numCache>
            </c:numRef>
          </c:val>
        </c:ser>
        <c:firstSliceAng val="0"/>
        <c:holeSize val="50"/>
      </c:doughnut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ocena!$G$3</c:f>
              <c:strCache>
                <c:ptCount val="1"/>
                <c:pt idx="0">
                  <c:v>Otwartość</c:v>
                </c:pt>
              </c:strCache>
            </c:strRef>
          </c:tx>
          <c:spPr>
            <a:solidFill>
              <a:srgbClr val="B3A2C7"/>
            </a:solidFill>
          </c:spPr>
          <c:dLbls>
            <c:showVal val="1"/>
          </c:dLbls>
          <c:cat>
            <c:strRef>
              <c:f>ocena!$B$4:$B$8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ocena!$G$4:$G$8</c:f>
              <c:numCache>
                <c:formatCode>0.00%</c:formatCode>
                <c:ptCount val="5"/>
                <c:pt idx="0">
                  <c:v>0.79810000000000003</c:v>
                </c:pt>
                <c:pt idx="1">
                  <c:v>0.1338</c:v>
                </c:pt>
                <c:pt idx="2">
                  <c:v>2.8199999999999989E-2</c:v>
                </c:pt>
                <c:pt idx="3">
                  <c:v>1.8800000000000018E-2</c:v>
                </c:pt>
                <c:pt idx="4">
                  <c:v>2.1100000000000001E-2</c:v>
                </c:pt>
              </c:numCache>
            </c:numRef>
          </c:val>
        </c:ser>
        <c:axId val="85123840"/>
        <c:axId val="85125376"/>
      </c:barChart>
      <c:catAx>
        <c:axId val="85123840"/>
        <c:scaling>
          <c:orientation val="minMax"/>
        </c:scaling>
        <c:axPos val="b"/>
        <c:tickLblPos val="nextTo"/>
        <c:crossAx val="85125376"/>
        <c:crosses val="autoZero"/>
        <c:auto val="1"/>
        <c:lblAlgn val="ctr"/>
        <c:lblOffset val="100"/>
      </c:catAx>
      <c:valAx>
        <c:axId val="85125376"/>
        <c:scaling>
          <c:orientation val="minMax"/>
        </c:scaling>
        <c:axPos val="l"/>
        <c:majorGridlines/>
        <c:numFmt formatCode="0.00%" sourceLinked="1"/>
        <c:tickLblPos val="nextTo"/>
        <c:crossAx val="8512384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/>
    <c:plotArea>
      <c:layout>
        <c:manualLayout>
          <c:layoutTarget val="inner"/>
          <c:xMode val="edge"/>
          <c:yMode val="edge"/>
          <c:x val="0.12972440944881888"/>
          <c:y val="0.20406277340332471"/>
          <c:w val="0.84249781277340641"/>
          <c:h val="0.68921660834062359"/>
        </c:manualLayout>
      </c:layout>
      <c:barChart>
        <c:barDir val="col"/>
        <c:grouping val="clustered"/>
        <c:ser>
          <c:idx val="0"/>
          <c:order val="0"/>
          <c:tx>
            <c:strRef>
              <c:f>ocena!$H$3</c:f>
              <c:strCache>
                <c:ptCount val="1"/>
                <c:pt idx="0">
                  <c:v>Życzliwość</c:v>
                </c:pt>
              </c:strCache>
            </c:strRef>
          </c:tx>
          <c:spPr>
            <a:solidFill>
              <a:srgbClr val="B3A2C7"/>
            </a:solidFill>
          </c:spPr>
          <c:dLbls>
            <c:showVal val="1"/>
          </c:dLbls>
          <c:cat>
            <c:strRef>
              <c:f>ocena!$B$4:$B$8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ocena!$H$4:$H$8</c:f>
              <c:numCache>
                <c:formatCode>0.00%</c:formatCode>
                <c:ptCount val="5"/>
                <c:pt idx="0">
                  <c:v>0.8135</c:v>
                </c:pt>
                <c:pt idx="1">
                  <c:v>0.11890000000000002</c:v>
                </c:pt>
                <c:pt idx="2">
                  <c:v>3.500000000000001E-2</c:v>
                </c:pt>
                <c:pt idx="3">
                  <c:v>1.6299999999999999E-2</c:v>
                </c:pt>
                <c:pt idx="4">
                  <c:v>1.6299999999999999E-2</c:v>
                </c:pt>
              </c:numCache>
            </c:numRef>
          </c:val>
        </c:ser>
        <c:axId val="85206912"/>
        <c:axId val="85208448"/>
      </c:barChart>
      <c:catAx>
        <c:axId val="85206912"/>
        <c:scaling>
          <c:orientation val="minMax"/>
        </c:scaling>
        <c:axPos val="b"/>
        <c:tickLblPos val="nextTo"/>
        <c:crossAx val="85208448"/>
        <c:crosses val="autoZero"/>
        <c:auto val="1"/>
        <c:lblAlgn val="ctr"/>
        <c:lblOffset val="100"/>
      </c:catAx>
      <c:valAx>
        <c:axId val="85208448"/>
        <c:scaling>
          <c:orientation val="minMax"/>
        </c:scaling>
        <c:axPos val="l"/>
        <c:majorGridlines/>
        <c:numFmt formatCode="0.00%" sourceLinked="1"/>
        <c:tickLblPos val="nextTo"/>
        <c:crossAx val="852069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Lbls>
            <c:showVal val="1"/>
          </c:dLbls>
          <c:cat>
            <c:strRef>
              <c:f>etyka!$B$3:$B$7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ani tak, ani nie</c:v>
                </c:pt>
                <c:pt idx="3">
                  <c:v>raczej nie</c:v>
                </c:pt>
                <c:pt idx="4">
                  <c:v>zdecydowanie nie</c:v>
                </c:pt>
              </c:strCache>
            </c:strRef>
          </c:cat>
          <c:val>
            <c:numRef>
              <c:f>etyka!$C$3:$C$7</c:f>
              <c:numCache>
                <c:formatCode>0.00%</c:formatCode>
                <c:ptCount val="5"/>
                <c:pt idx="0">
                  <c:v>0.8821</c:v>
                </c:pt>
                <c:pt idx="1">
                  <c:v>9.5800000000000024E-2</c:v>
                </c:pt>
                <c:pt idx="2">
                  <c:v>7.4000000000000081E-3</c:v>
                </c:pt>
                <c:pt idx="3">
                  <c:v>4.9000000000000059E-3</c:v>
                </c:pt>
                <c:pt idx="4">
                  <c:v>9.8000000000000153E-3</c:v>
                </c:pt>
              </c:numCache>
            </c:numRef>
          </c:val>
        </c:ser>
        <c:axId val="76237056"/>
        <c:axId val="93007872"/>
      </c:barChart>
      <c:catAx>
        <c:axId val="76237056"/>
        <c:scaling>
          <c:orientation val="minMax"/>
        </c:scaling>
        <c:axPos val="b"/>
        <c:tickLblPos val="nextTo"/>
        <c:crossAx val="93007872"/>
        <c:crosses val="autoZero"/>
        <c:auto val="1"/>
        <c:lblAlgn val="ctr"/>
        <c:lblOffset val="100"/>
      </c:catAx>
      <c:valAx>
        <c:axId val="93007872"/>
        <c:scaling>
          <c:orientation val="minMax"/>
        </c:scaling>
        <c:axPos val="l"/>
        <c:majorGridlines/>
        <c:numFmt formatCode="0.00%" sourceLinked="1"/>
        <c:tickLblPos val="nextTo"/>
        <c:crossAx val="762370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FFFF00"/>
            </a:solidFill>
          </c:spPr>
          <c:dLbls>
            <c:showVal val="1"/>
          </c:dLbls>
          <c:cat>
            <c:strRef>
              <c:f>'ogólna ocena'!$B$3:$B$7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'ogólna ocena'!$C$3:$C$7</c:f>
              <c:numCache>
                <c:formatCode>0.00%</c:formatCode>
                <c:ptCount val="5"/>
                <c:pt idx="0">
                  <c:v>0.80049999999999999</c:v>
                </c:pt>
                <c:pt idx="1">
                  <c:v>0.13919999999999999</c:v>
                </c:pt>
                <c:pt idx="2">
                  <c:v>3.2500000000000001E-2</c:v>
                </c:pt>
                <c:pt idx="3">
                  <c:v>1.8599999999999998E-2</c:v>
                </c:pt>
                <c:pt idx="4">
                  <c:v>9.3000000000000114E-3</c:v>
                </c:pt>
              </c:numCache>
            </c:numRef>
          </c:val>
        </c:ser>
        <c:axId val="93660288"/>
        <c:axId val="93662208"/>
      </c:barChart>
      <c:catAx>
        <c:axId val="93660288"/>
        <c:scaling>
          <c:orientation val="minMax"/>
        </c:scaling>
        <c:axPos val="b"/>
        <c:tickLblPos val="nextTo"/>
        <c:crossAx val="93662208"/>
        <c:crosses val="autoZero"/>
        <c:auto val="1"/>
        <c:lblAlgn val="ctr"/>
        <c:lblOffset val="100"/>
      </c:catAx>
      <c:valAx>
        <c:axId val="93662208"/>
        <c:scaling>
          <c:orientation val="minMax"/>
        </c:scaling>
        <c:axPos val="l"/>
        <c:majorGridlines/>
        <c:numFmt formatCode="0.00%" sourceLinked="1"/>
        <c:tickLblPos val="nextTo"/>
        <c:crossAx val="936602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F0"/>
            </a:solidFill>
          </c:spPr>
          <c:dLbls>
            <c:showVal val="1"/>
          </c:dLbls>
          <c:cat>
            <c:strRef>
              <c:f>'sprawność obsługi'!$B$3:$B$8</c:f>
              <c:strCache>
                <c:ptCount val="6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trudno powiedzieć</c:v>
                </c:pt>
                <c:pt idx="4">
                  <c:v>źle</c:v>
                </c:pt>
                <c:pt idx="5">
                  <c:v>bardzo źle</c:v>
                </c:pt>
              </c:strCache>
            </c:strRef>
          </c:cat>
          <c:val>
            <c:numRef>
              <c:f>'sprawność obsługi'!$C$3:$C$8</c:f>
              <c:numCache>
                <c:formatCode>0.00%</c:formatCode>
                <c:ptCount val="6"/>
                <c:pt idx="0">
                  <c:v>0.62800000000000056</c:v>
                </c:pt>
                <c:pt idx="1">
                  <c:v>0.25900000000000001</c:v>
                </c:pt>
                <c:pt idx="2">
                  <c:v>7.5999999999999998E-2</c:v>
                </c:pt>
                <c:pt idx="3">
                  <c:v>2.0000000000000022E-3</c:v>
                </c:pt>
                <c:pt idx="4">
                  <c:v>2.8000000000000001E-2</c:v>
                </c:pt>
                <c:pt idx="5">
                  <c:v>7.0000000000000045E-3</c:v>
                </c:pt>
              </c:numCache>
            </c:numRef>
          </c:val>
        </c:ser>
        <c:axId val="75454720"/>
        <c:axId val="75468800"/>
      </c:barChart>
      <c:catAx>
        <c:axId val="75454720"/>
        <c:scaling>
          <c:orientation val="minMax"/>
        </c:scaling>
        <c:axPos val="b"/>
        <c:tickLblPos val="nextTo"/>
        <c:crossAx val="75468800"/>
        <c:crosses val="autoZero"/>
        <c:auto val="1"/>
        <c:lblAlgn val="ctr"/>
        <c:lblOffset val="100"/>
      </c:catAx>
      <c:valAx>
        <c:axId val="75468800"/>
        <c:scaling>
          <c:orientation val="minMax"/>
        </c:scaling>
        <c:axPos val="l"/>
        <c:majorGridlines/>
        <c:numFmt formatCode="0.00%" sourceLinked="1"/>
        <c:tickLblPos val="nextTo"/>
        <c:crossAx val="7545472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spPr>
              <a:noFill/>
            </c:spPr>
            <c:showVal val="1"/>
          </c:dLbls>
          <c:cat>
            <c:strRef>
              <c:f>kryteria!$B$4:$B$9</c:f>
              <c:strCache>
                <c:ptCount val="6"/>
                <c:pt idx="0">
                  <c:v>kompetencje</c:v>
                </c:pt>
                <c:pt idx="1">
                  <c:v>kultura osobista</c:v>
                </c:pt>
                <c:pt idx="2">
                  <c:v>terminowość</c:v>
                </c:pt>
                <c:pt idx="3">
                  <c:v>życzliwość</c:v>
                </c:pt>
                <c:pt idx="4">
                  <c:v>otwartość</c:v>
                </c:pt>
                <c:pt idx="5">
                  <c:v>zaangażowanie</c:v>
                </c:pt>
              </c:strCache>
            </c:strRef>
          </c:cat>
          <c:val>
            <c:numRef>
              <c:f>kryteria!$C$4:$C$9</c:f>
              <c:numCache>
                <c:formatCode>General</c:formatCode>
                <c:ptCount val="6"/>
                <c:pt idx="0">
                  <c:v>4.7300000000000004</c:v>
                </c:pt>
                <c:pt idx="1">
                  <c:v>4.72</c:v>
                </c:pt>
                <c:pt idx="2">
                  <c:v>4.7</c:v>
                </c:pt>
                <c:pt idx="3">
                  <c:v>4.7</c:v>
                </c:pt>
                <c:pt idx="4">
                  <c:v>4.67</c:v>
                </c:pt>
                <c:pt idx="5">
                  <c:v>4.6499999999999995</c:v>
                </c:pt>
              </c:numCache>
            </c:numRef>
          </c:val>
        </c:ser>
        <c:axId val="75717632"/>
        <c:axId val="76145408"/>
      </c:barChart>
      <c:catAx>
        <c:axId val="75717632"/>
        <c:scaling>
          <c:orientation val="minMax"/>
        </c:scaling>
        <c:axPos val="b"/>
        <c:tickLblPos val="nextTo"/>
        <c:crossAx val="76145408"/>
        <c:crosses val="autoZero"/>
        <c:auto val="1"/>
        <c:lblAlgn val="ctr"/>
        <c:lblOffset val="100"/>
      </c:catAx>
      <c:valAx>
        <c:axId val="76145408"/>
        <c:scaling>
          <c:orientation val="minMax"/>
        </c:scaling>
        <c:axPos val="l"/>
        <c:majorGridlines/>
        <c:numFmt formatCode="General" sourceLinked="1"/>
        <c:tickLblPos val="nextTo"/>
        <c:crossAx val="757176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ocena!$C$3</c:f>
              <c:strCache>
                <c:ptCount val="1"/>
                <c:pt idx="0">
                  <c:v>Kompetencje</c:v>
                </c:pt>
              </c:strCache>
            </c:strRef>
          </c:tx>
          <c:spPr>
            <a:solidFill>
              <a:srgbClr val="B3A2C7"/>
            </a:solidFill>
          </c:spPr>
          <c:dLbls>
            <c:showVal val="1"/>
          </c:dLbls>
          <c:cat>
            <c:strRef>
              <c:f>ocena!$B$4:$B$8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ocena!$C$4:$C$8</c:f>
              <c:numCache>
                <c:formatCode>0.00%</c:formatCode>
                <c:ptCount val="5"/>
                <c:pt idx="0">
                  <c:v>0.80189999999999995</c:v>
                </c:pt>
                <c:pt idx="1">
                  <c:v>0.14690000000000014</c:v>
                </c:pt>
                <c:pt idx="2">
                  <c:v>3.7300000000000035E-2</c:v>
                </c:pt>
                <c:pt idx="3">
                  <c:v>4.7000000000000045E-3</c:v>
                </c:pt>
                <c:pt idx="4">
                  <c:v>9.3000000000000114E-3</c:v>
                </c:pt>
              </c:numCache>
            </c:numRef>
          </c:val>
        </c:ser>
        <c:axId val="76169216"/>
        <c:axId val="76170752"/>
      </c:barChart>
      <c:catAx>
        <c:axId val="76169216"/>
        <c:scaling>
          <c:orientation val="minMax"/>
        </c:scaling>
        <c:axPos val="b"/>
        <c:tickLblPos val="nextTo"/>
        <c:crossAx val="76170752"/>
        <c:crosses val="autoZero"/>
        <c:auto val="1"/>
        <c:lblAlgn val="ctr"/>
        <c:lblOffset val="100"/>
      </c:catAx>
      <c:valAx>
        <c:axId val="76170752"/>
        <c:scaling>
          <c:orientation val="minMax"/>
        </c:scaling>
        <c:axPos val="l"/>
        <c:majorGridlines/>
        <c:numFmt formatCode="0.00%" sourceLinked="1"/>
        <c:tickLblPos val="nextTo"/>
        <c:crossAx val="7616921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ocena!$D$3</c:f>
              <c:strCache>
                <c:ptCount val="1"/>
                <c:pt idx="0">
                  <c:v>Zaangażowanie w realizację sprawy</c:v>
                </c:pt>
              </c:strCache>
            </c:strRef>
          </c:tx>
          <c:spPr>
            <a:solidFill>
              <a:srgbClr val="B3A2C7"/>
            </a:solidFill>
          </c:spPr>
          <c:dLbls>
            <c:showVal val="1"/>
          </c:dLbls>
          <c:cat>
            <c:strRef>
              <c:f>ocena!$B$4:$B$8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ocena!$D$4:$D$8</c:f>
              <c:numCache>
                <c:formatCode>0.00%</c:formatCode>
                <c:ptCount val="5"/>
                <c:pt idx="0">
                  <c:v>0.77570000000000083</c:v>
                </c:pt>
                <c:pt idx="1">
                  <c:v>0.13320000000000001</c:v>
                </c:pt>
                <c:pt idx="2">
                  <c:v>7.010000000000001E-2</c:v>
                </c:pt>
                <c:pt idx="3">
                  <c:v>1.1700000000000016E-2</c:v>
                </c:pt>
                <c:pt idx="4">
                  <c:v>9.3000000000000114E-3</c:v>
                </c:pt>
              </c:numCache>
            </c:numRef>
          </c:val>
        </c:ser>
        <c:axId val="76227712"/>
        <c:axId val="76229248"/>
      </c:barChart>
      <c:catAx>
        <c:axId val="76227712"/>
        <c:scaling>
          <c:orientation val="minMax"/>
        </c:scaling>
        <c:axPos val="b"/>
        <c:tickLblPos val="nextTo"/>
        <c:crossAx val="76229248"/>
        <c:crosses val="autoZero"/>
        <c:auto val="1"/>
        <c:lblAlgn val="ctr"/>
        <c:lblOffset val="100"/>
      </c:catAx>
      <c:valAx>
        <c:axId val="76229248"/>
        <c:scaling>
          <c:orientation val="minMax"/>
        </c:scaling>
        <c:axPos val="l"/>
        <c:majorGridlines/>
        <c:numFmt formatCode="0.00%" sourceLinked="1"/>
        <c:tickLblPos val="nextTo"/>
        <c:crossAx val="7622771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ocena!$E$3</c:f>
              <c:strCache>
                <c:ptCount val="1"/>
                <c:pt idx="0">
                  <c:v>Kultura osobista</c:v>
                </c:pt>
              </c:strCache>
            </c:strRef>
          </c:tx>
          <c:spPr>
            <a:solidFill>
              <a:srgbClr val="B3A2C7"/>
            </a:solidFill>
          </c:spPr>
          <c:dLbls>
            <c:showVal val="1"/>
          </c:dLbls>
          <c:cat>
            <c:strRef>
              <c:f>ocena!$B$4:$B$8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ocena!$E$4:$E$8</c:f>
              <c:numCache>
                <c:formatCode>0.00%</c:formatCode>
                <c:ptCount val="5"/>
                <c:pt idx="0">
                  <c:v>0.81290000000000051</c:v>
                </c:pt>
                <c:pt idx="1">
                  <c:v>0.1247000000000001</c:v>
                </c:pt>
                <c:pt idx="2">
                  <c:v>4.1599999999999998E-2</c:v>
                </c:pt>
                <c:pt idx="3">
                  <c:v>1.3899999999999999E-2</c:v>
                </c:pt>
                <c:pt idx="4">
                  <c:v>6.9000000000000077E-3</c:v>
                </c:pt>
              </c:numCache>
            </c:numRef>
          </c:val>
        </c:ser>
        <c:axId val="85076224"/>
        <c:axId val="85090304"/>
      </c:barChart>
      <c:catAx>
        <c:axId val="85076224"/>
        <c:scaling>
          <c:orientation val="minMax"/>
        </c:scaling>
        <c:axPos val="b"/>
        <c:tickLblPos val="nextTo"/>
        <c:crossAx val="85090304"/>
        <c:crosses val="autoZero"/>
        <c:auto val="1"/>
        <c:lblAlgn val="ctr"/>
        <c:lblOffset val="100"/>
      </c:catAx>
      <c:valAx>
        <c:axId val="85090304"/>
        <c:scaling>
          <c:orientation val="minMax"/>
        </c:scaling>
        <c:axPos val="l"/>
        <c:majorGridlines/>
        <c:numFmt formatCode="0.00%" sourceLinked="1"/>
        <c:tickLblPos val="nextTo"/>
        <c:crossAx val="8507622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ocena!$F$3</c:f>
              <c:strCache>
                <c:ptCount val="1"/>
                <c:pt idx="0">
                  <c:v>Terminowość</c:v>
                </c:pt>
              </c:strCache>
            </c:strRef>
          </c:tx>
          <c:spPr>
            <a:solidFill>
              <a:srgbClr val="B3A2C7"/>
            </a:solidFill>
          </c:spPr>
          <c:dLbls>
            <c:showVal val="1"/>
          </c:dLbls>
          <c:cat>
            <c:strRef>
              <c:f>ocena!$B$4:$B$8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Przeciętnie</c:v>
                </c:pt>
                <c:pt idx="3">
                  <c:v>Źle</c:v>
                </c:pt>
                <c:pt idx="4">
                  <c:v>Bardzo źle</c:v>
                </c:pt>
              </c:strCache>
            </c:strRef>
          </c:cat>
          <c:val>
            <c:numRef>
              <c:f>ocena!$F$4:$F$8</c:f>
              <c:numCache>
                <c:formatCode>0.00%</c:formatCode>
                <c:ptCount val="5"/>
                <c:pt idx="0">
                  <c:v>0.78449999999999998</c:v>
                </c:pt>
                <c:pt idx="1">
                  <c:v>0.15290000000000017</c:v>
                </c:pt>
                <c:pt idx="2">
                  <c:v>4.2600000000000013E-2</c:v>
                </c:pt>
                <c:pt idx="3">
                  <c:v>1.4999999999999998E-2</c:v>
                </c:pt>
                <c:pt idx="4">
                  <c:v>5.0000000000000044E-3</c:v>
                </c:pt>
              </c:numCache>
            </c:numRef>
          </c:val>
        </c:ser>
        <c:axId val="85097856"/>
        <c:axId val="85111936"/>
      </c:barChart>
      <c:catAx>
        <c:axId val="85097856"/>
        <c:scaling>
          <c:orientation val="minMax"/>
        </c:scaling>
        <c:axPos val="b"/>
        <c:tickLblPos val="nextTo"/>
        <c:crossAx val="85111936"/>
        <c:crosses val="autoZero"/>
        <c:auto val="1"/>
        <c:lblAlgn val="ctr"/>
        <c:lblOffset val="100"/>
      </c:catAx>
      <c:valAx>
        <c:axId val="85111936"/>
        <c:scaling>
          <c:orientation val="minMax"/>
        </c:scaling>
        <c:axPos val="l"/>
        <c:majorGridlines/>
        <c:numFmt formatCode="0.00%" sourceLinked="1"/>
        <c:tickLblPos val="nextTo"/>
        <c:crossAx val="850978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5D3EB3-5C33-4819-B730-52495B24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2015-03-09T14:04:00Z</cp:lastPrinted>
  <dcterms:created xsi:type="dcterms:W3CDTF">2015-02-09T10:14:00Z</dcterms:created>
  <dcterms:modified xsi:type="dcterms:W3CDTF">2015-03-09T14:04:00Z</dcterms:modified>
</cp:coreProperties>
</file>