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0D44" w14:textId="77777777" w:rsidR="00E120CB" w:rsidRPr="00CA29FE" w:rsidRDefault="00E120CB" w:rsidP="00F74F87">
      <w:pPr>
        <w:spacing w:line="257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</w:p>
    <w:p w14:paraId="74E2D66C" w14:textId="77777777" w:rsidR="0005691A" w:rsidRPr="00CA29FE" w:rsidRDefault="0005691A" w:rsidP="00CA29FE">
      <w:pPr>
        <w:spacing w:line="257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9FE">
        <w:rPr>
          <w:rFonts w:ascii="Times New Roman" w:eastAsia="Calibri" w:hAnsi="Times New Roman" w:cs="Times New Roman"/>
          <w:b/>
          <w:bCs/>
          <w:sz w:val="24"/>
          <w:szCs w:val="24"/>
        </w:rPr>
        <w:t>PYTANIA POMOCNICZE DO INFORMACJI O DZIAŁANIACH PODEJMOWANYCH W</w:t>
      </w:r>
      <w:r w:rsidR="00CA29FE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CA29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CELU ZAPEWNIENIA DOSTĘPNOŚCI OSOBOM ZE SZCZEGÓLNYMI POTRZEBAMI </w:t>
      </w:r>
    </w:p>
    <w:bookmarkEnd w:id="0"/>
    <w:p w14:paraId="3D48DC94" w14:textId="77777777" w:rsidR="0005691A" w:rsidRPr="00CA29FE" w:rsidRDefault="00E120CB" w:rsidP="00CA29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FE">
        <w:rPr>
          <w:rFonts w:ascii="Times New Roman" w:eastAsia="Calibri" w:hAnsi="Times New Roman" w:cs="Times New Roman"/>
          <w:sz w:val="24"/>
          <w:szCs w:val="24"/>
        </w:rPr>
        <w:t>Poniższa lista</w:t>
      </w:r>
      <w:r w:rsidR="00F74F87" w:rsidRPr="00CA2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E31" w:rsidRPr="00CA29FE">
        <w:rPr>
          <w:rFonts w:ascii="Times New Roman" w:eastAsia="Calibri" w:hAnsi="Times New Roman" w:cs="Times New Roman"/>
          <w:sz w:val="24"/>
          <w:szCs w:val="24"/>
        </w:rPr>
        <w:t xml:space="preserve">pytań </w:t>
      </w:r>
      <w:r w:rsidR="0005691A" w:rsidRPr="00CA29FE">
        <w:rPr>
          <w:rFonts w:ascii="Times New Roman" w:eastAsia="Calibri" w:hAnsi="Times New Roman" w:cs="Times New Roman"/>
          <w:sz w:val="24"/>
          <w:szCs w:val="24"/>
        </w:rPr>
        <w:t xml:space="preserve">ma wesprzeć organizacje pozarządowe w tworzeniu bardziej dostępnych wydarzeń i działań, otwartych i przyjaznych dla mieszkańców i mieszkanek Gdańska bez względu na ich wiek, płeć, orientację psychoseksualną, niepełnosprawność, pochodzenie etniczne lub narodowe, wyznanie czy bezwyznaniowość. Oraz z dbałością o środowisko naturalne dla przyszłych pokoleń. </w:t>
      </w:r>
    </w:p>
    <w:p w14:paraId="2F42F09C" w14:textId="77777777" w:rsidR="00F74F87" w:rsidRPr="00CA29FE" w:rsidRDefault="003409C0" w:rsidP="00CA29FE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9FE">
        <w:rPr>
          <w:rFonts w:ascii="Times New Roman" w:eastAsia="Calibri" w:hAnsi="Times New Roman" w:cs="Times New Roman"/>
          <w:sz w:val="24"/>
          <w:szCs w:val="24"/>
        </w:rPr>
        <w:t xml:space="preserve">Dostępność rozumiana jest zgodnie z ustawą z 19 lipca 2019 roku, o zapewnieniu dostępności osobom ze szczególnymi potrzebami. Obejmuje takie obszary jak dostępność architektoniczną, cyfrową, komunikacyjno-informacyjną oraz – dodatkowo, zgodnie z gdańskimi politykami miejskimi - dostępność społeczną, rozumianą jako </w:t>
      </w:r>
      <w:r w:rsidR="00AF4E31" w:rsidRPr="00CA29FE">
        <w:rPr>
          <w:rFonts w:ascii="Times New Roman" w:eastAsia="Calibri" w:hAnsi="Times New Roman" w:cs="Times New Roman"/>
          <w:sz w:val="24"/>
          <w:szCs w:val="24"/>
        </w:rPr>
        <w:t>dostępność dla różnych grup odbiorców, w szczególności zagrożonych wykluczeniem społecznym</w:t>
      </w:r>
      <w:r w:rsidR="00F74F87" w:rsidRPr="00CA29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155828" w14:textId="77777777" w:rsidR="00F74F87" w:rsidRPr="00CA29FE" w:rsidRDefault="00F74F87" w:rsidP="00CA29F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9FE">
        <w:rPr>
          <w:rFonts w:ascii="Times New Roman" w:eastAsia="Calibri" w:hAnsi="Times New Roman" w:cs="Times New Roman"/>
          <w:sz w:val="24"/>
          <w:szCs w:val="24"/>
        </w:rPr>
        <w:t xml:space="preserve">Pierwszy krok to przyjrzenie się potrzebom i możliwościom społeczności, dla której działacie. Osoby należące do niej, różnią się miedzy sobą poziomem sprawności, wiekiem, płcią, pochodzeniem, doświadczeniem migracyjnym i innymi cechami tożsamości lub sytuacji społecznej i ekonomicznej. </w:t>
      </w:r>
    </w:p>
    <w:p w14:paraId="6BE3B4F2" w14:textId="77777777" w:rsidR="00F74F87" w:rsidRPr="00CA29FE" w:rsidRDefault="00F74F87" w:rsidP="00CA29F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9FE">
        <w:rPr>
          <w:rFonts w:ascii="Times New Roman" w:eastAsia="Calibri" w:hAnsi="Times New Roman" w:cs="Times New Roman"/>
          <w:sz w:val="24"/>
          <w:szCs w:val="24"/>
        </w:rPr>
        <w:t xml:space="preserve">Planując działania i wydarzenia, warto zadać sobie pytanie, czy są one </w:t>
      </w:r>
      <w:r w:rsidRPr="00CA29FE">
        <w:rPr>
          <w:rFonts w:ascii="Times New Roman" w:eastAsia="Calibri" w:hAnsi="Times New Roman" w:cs="Times New Roman"/>
          <w:b/>
          <w:sz w:val="24"/>
          <w:szCs w:val="24"/>
        </w:rPr>
        <w:t>faktycznie</w:t>
      </w:r>
      <w:r w:rsidRPr="00CA29FE">
        <w:rPr>
          <w:rFonts w:ascii="Times New Roman" w:eastAsia="Calibri" w:hAnsi="Times New Roman" w:cs="Times New Roman"/>
          <w:sz w:val="24"/>
          <w:szCs w:val="24"/>
        </w:rPr>
        <w:t xml:space="preserve"> dostępne; czy każda osoba, do której są kierowane, czuje się zaproszona i mile widziana. W tym celu nie wystarczy informować, że „zapraszamy wszystkich” lub „jesteśmy otwarci na każdego/każdą”. Sprawdźcie, czy na Waszych wydarzeniach bywają osoby z niepełnosprawnościami, imigranci i imigrantki, rodzice z</w:t>
      </w:r>
      <w:r w:rsidR="00CA29FE">
        <w:rPr>
          <w:rFonts w:ascii="Times New Roman" w:eastAsia="Calibri" w:hAnsi="Times New Roman" w:cs="Times New Roman"/>
          <w:sz w:val="24"/>
          <w:szCs w:val="24"/>
        </w:rPr>
        <w:t> </w:t>
      </w:r>
      <w:r w:rsidRPr="00CA29FE">
        <w:rPr>
          <w:rFonts w:ascii="Times New Roman" w:eastAsia="Calibri" w:hAnsi="Times New Roman" w:cs="Times New Roman"/>
          <w:sz w:val="24"/>
          <w:szCs w:val="24"/>
        </w:rPr>
        <w:t xml:space="preserve">dziećmi. Jeśli zauważacie tutaj problem, wprowadźcie zmiany, które pozwolą z Waszej oferty skorzystać każdej chętnej osobie. </w:t>
      </w:r>
    </w:p>
    <w:p w14:paraId="19A18D85" w14:textId="6CC3E91A" w:rsidR="00F74F87" w:rsidRPr="00CA29FE" w:rsidRDefault="00F74F87" w:rsidP="00CA29F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9FE">
        <w:rPr>
          <w:rFonts w:ascii="Times New Roman" w:eastAsia="Calibri" w:hAnsi="Times New Roman" w:cs="Times New Roman"/>
          <w:sz w:val="24"/>
          <w:szCs w:val="24"/>
        </w:rPr>
        <w:t>Poniższa lista rekomenduje, w jakich obszarach warto wprowadzać zmiany i udogodnienia. Nie wyczerpuje jednak wszystkich możliwości. Nie każdy obszar dostępności i różnorodności z poniższej listy dotyczy Waszego projektu. Na niektóre obszary nie macie wpływu (np. gdy użytkujecie lokal z</w:t>
      </w:r>
      <w:r w:rsidR="00CA29FE">
        <w:rPr>
          <w:rFonts w:ascii="Times New Roman" w:eastAsia="Calibri" w:hAnsi="Times New Roman" w:cs="Times New Roman"/>
          <w:sz w:val="24"/>
          <w:szCs w:val="24"/>
        </w:rPr>
        <w:t> </w:t>
      </w:r>
      <w:r w:rsidRPr="00CA29FE">
        <w:rPr>
          <w:rFonts w:ascii="Times New Roman" w:eastAsia="Calibri" w:hAnsi="Times New Roman" w:cs="Times New Roman"/>
          <w:sz w:val="24"/>
          <w:szCs w:val="24"/>
        </w:rPr>
        <w:t xml:space="preserve">zasobów miejskich z barierami architektonicznymi). </w:t>
      </w:r>
      <w:r w:rsidRPr="00CA29FE">
        <w:rPr>
          <w:rFonts w:ascii="Times New Roman" w:eastAsia="Calibri" w:hAnsi="Times New Roman" w:cs="Times New Roman"/>
          <w:b/>
          <w:sz w:val="24"/>
          <w:szCs w:val="24"/>
        </w:rPr>
        <w:t>Wówczas rekomendujemy, aby informować o</w:t>
      </w:r>
      <w:r w:rsidR="00CA29F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CA29FE">
        <w:rPr>
          <w:rFonts w:ascii="Times New Roman" w:eastAsia="Calibri" w:hAnsi="Times New Roman" w:cs="Times New Roman"/>
          <w:b/>
          <w:sz w:val="24"/>
          <w:szCs w:val="24"/>
        </w:rPr>
        <w:t>poziomie dostępności i jego głównych brakach w materiałach promocyjnych</w:t>
      </w:r>
      <w:r w:rsidRPr="00CA29FE">
        <w:rPr>
          <w:rFonts w:ascii="Times New Roman" w:eastAsia="Calibri" w:hAnsi="Times New Roman" w:cs="Times New Roman"/>
          <w:sz w:val="24"/>
          <w:szCs w:val="24"/>
        </w:rPr>
        <w:t xml:space="preserve"> (np.: „W budynku nie jest dostępna winda. Na pobliskim parkingu znajdują się miejsca dla osób z niepełnosprawnością</w:t>
      </w:r>
      <w:r w:rsidR="00222AE9">
        <w:rPr>
          <w:rFonts w:ascii="Times New Roman" w:eastAsia="Calibri" w:hAnsi="Times New Roman" w:cs="Times New Roman"/>
          <w:sz w:val="24"/>
          <w:szCs w:val="24"/>
        </w:rPr>
        <w:t>.</w:t>
      </w:r>
      <w:r w:rsidRPr="00CA29FE">
        <w:rPr>
          <w:rFonts w:ascii="Times New Roman" w:eastAsia="Calibri" w:hAnsi="Times New Roman" w:cs="Times New Roman"/>
          <w:sz w:val="24"/>
          <w:szCs w:val="24"/>
        </w:rPr>
        <w:t xml:space="preserve">”). Taka informacja również jest działaniem zwiększającym dostępność. </w:t>
      </w:r>
      <w:r w:rsidR="000A2D77" w:rsidRPr="00CA29FE">
        <w:rPr>
          <w:rFonts w:ascii="Times New Roman" w:eastAsia="Calibri" w:hAnsi="Times New Roman" w:cs="Times New Roman"/>
          <w:sz w:val="24"/>
          <w:szCs w:val="24"/>
        </w:rPr>
        <w:t>Zachęcamy, aby niektóre braki w</w:t>
      </w:r>
      <w:r w:rsidR="00222AE9">
        <w:rPr>
          <w:rFonts w:ascii="Times New Roman" w:eastAsia="Calibri" w:hAnsi="Times New Roman" w:cs="Times New Roman"/>
          <w:sz w:val="24"/>
          <w:szCs w:val="24"/>
        </w:rPr>
        <w:t> </w:t>
      </w:r>
      <w:r w:rsidR="000A2D77" w:rsidRPr="00CA29FE">
        <w:rPr>
          <w:rFonts w:ascii="Times New Roman" w:eastAsia="Calibri" w:hAnsi="Times New Roman" w:cs="Times New Roman"/>
          <w:sz w:val="24"/>
          <w:szCs w:val="24"/>
        </w:rPr>
        <w:t xml:space="preserve">dostępności starać się uzupełnić </w:t>
      </w:r>
      <w:r w:rsidR="0090563A" w:rsidRPr="00CA29FE">
        <w:rPr>
          <w:rFonts w:ascii="Times New Roman" w:eastAsia="Calibri" w:hAnsi="Times New Roman" w:cs="Times New Roman"/>
          <w:sz w:val="24"/>
          <w:szCs w:val="24"/>
        </w:rPr>
        <w:t xml:space="preserve">rozwiązaniami alternatywnymi: </w:t>
      </w:r>
      <w:r w:rsidR="000A2D77" w:rsidRPr="00CA29FE">
        <w:rPr>
          <w:rFonts w:ascii="Times New Roman" w:eastAsia="Calibri" w:hAnsi="Times New Roman" w:cs="Times New Roman"/>
          <w:sz w:val="24"/>
          <w:szCs w:val="24"/>
        </w:rPr>
        <w:t>wsparciem przeszkolonego wolontariusza/</w:t>
      </w:r>
      <w:proofErr w:type="spellStart"/>
      <w:r w:rsidR="000A2D77" w:rsidRPr="00CA29FE">
        <w:rPr>
          <w:rFonts w:ascii="Times New Roman" w:eastAsia="Calibri" w:hAnsi="Times New Roman" w:cs="Times New Roman"/>
          <w:sz w:val="24"/>
          <w:szCs w:val="24"/>
        </w:rPr>
        <w:t>szki</w:t>
      </w:r>
      <w:proofErr w:type="spellEnd"/>
      <w:r w:rsidR="000A2D77" w:rsidRPr="00CA29FE">
        <w:rPr>
          <w:rFonts w:ascii="Times New Roman" w:eastAsia="Calibri" w:hAnsi="Times New Roman" w:cs="Times New Roman"/>
          <w:sz w:val="24"/>
          <w:szCs w:val="24"/>
        </w:rPr>
        <w:t xml:space="preserve"> organizacji lub wsparciem technicznym (np. dodatkową transmisją online wydarzenia, jeśli odbywa się ono w miejscu z barierami). </w:t>
      </w:r>
    </w:p>
    <w:p w14:paraId="65BEE67B" w14:textId="77777777" w:rsidR="000A2D77" w:rsidRPr="00CA29FE" w:rsidRDefault="00F74F87" w:rsidP="00CA29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FE">
        <w:rPr>
          <w:rFonts w:ascii="Times New Roman" w:hAnsi="Times New Roman" w:cs="Times New Roman"/>
          <w:sz w:val="24"/>
          <w:szCs w:val="24"/>
        </w:rPr>
        <w:t xml:space="preserve">Część działań zwiększających dostępność jest </w:t>
      </w:r>
      <w:proofErr w:type="spellStart"/>
      <w:r w:rsidRPr="00CA29FE">
        <w:rPr>
          <w:rFonts w:ascii="Times New Roman" w:hAnsi="Times New Roman" w:cs="Times New Roman"/>
          <w:sz w:val="24"/>
          <w:szCs w:val="24"/>
        </w:rPr>
        <w:t>bezkosztowa</w:t>
      </w:r>
      <w:proofErr w:type="spellEnd"/>
      <w:r w:rsidRPr="00CA29FE">
        <w:rPr>
          <w:rFonts w:ascii="Times New Roman" w:hAnsi="Times New Roman" w:cs="Times New Roman"/>
          <w:sz w:val="24"/>
          <w:szCs w:val="24"/>
        </w:rPr>
        <w:t xml:space="preserve"> i zależy od Waszej dobrej woli i wiedzy (np. dostępne materiały graficzne, sprawdzenie poziomu dostępności miejsca wydarzenia, zapewnienie różnorodności osób występujących, czy przekazanie zespołowi wolontariuszy materiałów dotyczących obsługi osób z niepełnosprawnościami). Działania generujące koszty jak np. zapewnienie tłumaczy językowych lub migowych, jeśli są spójne z całością projektu, mogą zostać wpisane do kosztorysu oferty. </w:t>
      </w:r>
    </w:p>
    <w:p w14:paraId="679CDB3E" w14:textId="77777777" w:rsidR="00F74F87" w:rsidRPr="00CA29FE" w:rsidRDefault="00F74F87" w:rsidP="00CA29F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Informacje, które zdobędziecie dzięki wypełnieniu listy, </w:t>
      </w:r>
      <w:r w:rsidR="009B7320"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umieścić</w:t>
      </w:r>
      <w:r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B7320" w:rsidRPr="00CA2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sekcji VI oferty – „inne działania mogące mieć znaczenie przy ocenie oferty”</w:t>
      </w:r>
      <w:r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</w:t>
      </w:r>
      <w:r w:rsidR="00EE08C7"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>opis realizacji</w:t>
      </w:r>
      <w:r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</w:t>
      </w:r>
      <w:r w:rsidR="006E333C"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</w:t>
      </w:r>
      <w:r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zrównoważonego rozwoju Komi</w:t>
      </w:r>
      <w:r w:rsidR="009B7320"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sja Konkursowa przyzna od 0 do </w:t>
      </w:r>
      <w:r w:rsidR="00EE08C7"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CA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 czasie oceny merytorycznej.</w:t>
      </w:r>
    </w:p>
    <w:p w14:paraId="0793BC35" w14:textId="77777777" w:rsidR="009B7320" w:rsidRPr="00CA29FE" w:rsidRDefault="009B7320" w:rsidP="00F74F87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7F932" w14:textId="77777777" w:rsidR="00F74F87" w:rsidRPr="00CA29FE" w:rsidRDefault="00F74F87" w:rsidP="00F74F8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0FD8FE" w14:textId="77777777" w:rsidR="00F74F87" w:rsidRPr="00CA29FE" w:rsidRDefault="00F74F87" w:rsidP="00F74F87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851"/>
        <w:gridCol w:w="708"/>
        <w:gridCol w:w="993"/>
      </w:tblGrid>
      <w:tr w:rsidR="00F74F87" w:rsidRPr="00CA29FE" w14:paraId="2A6BF635" w14:textId="77777777" w:rsidTr="00CA29FE">
        <w:trPr>
          <w:tblHeader/>
        </w:trPr>
        <w:tc>
          <w:tcPr>
            <w:tcW w:w="562" w:type="dxa"/>
          </w:tcPr>
          <w:p w14:paraId="17045C59" w14:textId="77777777" w:rsidR="00F74F87" w:rsidRPr="00CA29FE" w:rsidRDefault="00F74F87" w:rsidP="0090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6946" w:type="dxa"/>
          </w:tcPr>
          <w:p w14:paraId="1D576E2B" w14:textId="77777777" w:rsidR="00F74F87" w:rsidRPr="00CA29FE" w:rsidRDefault="00F74F87" w:rsidP="00B12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851" w:type="dxa"/>
          </w:tcPr>
          <w:p w14:paraId="3E2A2510" w14:textId="77777777" w:rsidR="00F74F87" w:rsidRPr="00CA29FE" w:rsidRDefault="00F74F87" w:rsidP="00B12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14:paraId="71DCAE8D" w14:textId="77777777" w:rsidR="00F74F87" w:rsidRPr="00CA29FE" w:rsidRDefault="00F74F87" w:rsidP="00B12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993" w:type="dxa"/>
          </w:tcPr>
          <w:p w14:paraId="3A214BF6" w14:textId="77777777" w:rsidR="00F74F87" w:rsidRPr="00CA29FE" w:rsidRDefault="00F74F87" w:rsidP="00B12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F74F87" w:rsidRPr="00CA29FE" w14:paraId="0BA7A2F9" w14:textId="77777777" w:rsidTr="003A7204">
        <w:tc>
          <w:tcPr>
            <w:tcW w:w="10060" w:type="dxa"/>
            <w:gridSpan w:val="5"/>
          </w:tcPr>
          <w:p w14:paraId="0AD120EE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E8FD7D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PRZYGOTOWANIE</w:t>
            </w:r>
            <w:r w:rsidR="000D407E"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WYDARZENIA</w:t>
            </w:r>
          </w:p>
          <w:p w14:paraId="6C5172A2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F87" w:rsidRPr="00CA29FE" w14:paraId="187DD87C" w14:textId="77777777" w:rsidTr="00CA29FE">
        <w:tc>
          <w:tcPr>
            <w:tcW w:w="562" w:type="dxa"/>
          </w:tcPr>
          <w:p w14:paraId="3923D026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DF5034B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zostały zbadane potrzeby i możliwości osób, do których adresowane jest wydarzenie/ działanie? Czy </w:t>
            </w:r>
            <w:r w:rsidR="0090563A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macie</w:t>
            </w: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wiedzę dotyczącą potencjalnych uczestników i uczestniczek, w szczególności ich pochodzenia, kompetencji językowych, poziomu sprawności, sytuacji społecznej czy ekonomicznej? 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(DS*)</w:t>
            </w:r>
          </w:p>
        </w:tc>
        <w:tc>
          <w:tcPr>
            <w:tcW w:w="851" w:type="dxa"/>
          </w:tcPr>
          <w:p w14:paraId="2B8C24A5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3A66A3F6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EACDBED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78314183" w14:textId="77777777" w:rsidTr="00CA29FE">
        <w:tc>
          <w:tcPr>
            <w:tcW w:w="562" w:type="dxa"/>
          </w:tcPr>
          <w:p w14:paraId="2EE6C82B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699D929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tworząc projekt wzięte zostały pod uwagę osoby o szczególnych potrzebach, wynikających np. ze stanu zdrowia, sytuacji społeczno-ekonomicznej, pochodzenia, kompetencji językowych, wyznania, płci?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372CD4EF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DF1A2E6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A0335BC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432DD652" w14:textId="77777777" w:rsidTr="00CA29FE">
        <w:tc>
          <w:tcPr>
            <w:tcW w:w="562" w:type="dxa"/>
          </w:tcPr>
          <w:p w14:paraId="14AB4517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098638A2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termin wydarzenia nie koliduje ze świętami religijnymi różnych wyznań?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(DS)</w:t>
            </w:r>
          </w:p>
        </w:tc>
        <w:tc>
          <w:tcPr>
            <w:tcW w:w="851" w:type="dxa"/>
          </w:tcPr>
          <w:p w14:paraId="7D3757F2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F35C87D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D593AB3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15DFC683" w14:textId="77777777" w:rsidTr="003A7204">
        <w:tc>
          <w:tcPr>
            <w:tcW w:w="10060" w:type="dxa"/>
            <w:gridSpan w:val="5"/>
          </w:tcPr>
          <w:p w14:paraId="5083D3D7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62C6F4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DOSTĘPNOŚĆ ARCHITEKTONICZNA</w:t>
            </w:r>
          </w:p>
          <w:p w14:paraId="24777567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F87" w:rsidRPr="00CA29FE" w14:paraId="410E14C0" w14:textId="77777777" w:rsidTr="003A7204">
        <w:trPr>
          <w:trHeight w:val="609"/>
        </w:trPr>
        <w:tc>
          <w:tcPr>
            <w:tcW w:w="10060" w:type="dxa"/>
            <w:gridSpan w:val="5"/>
            <w:tcBorders>
              <w:bottom w:val="single" w:sz="4" w:space="0" w:color="auto"/>
            </w:tcBorders>
          </w:tcPr>
          <w:p w14:paraId="44CF5E1D" w14:textId="77777777" w:rsidR="00F74F87" w:rsidRPr="00CA29FE" w:rsidRDefault="00F74F87" w:rsidP="0090563A">
            <w:pPr>
              <w:spacing w:line="276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Poniższe pytania pozwalają sprawdzić, czy budynek lub przestrzeń, w której organizujesz wydarzenie/działanie, posiada rozwiązania zwiększające dostępność.</w:t>
            </w:r>
          </w:p>
          <w:p w14:paraId="625A6629" w14:textId="77777777" w:rsidR="00F74F87" w:rsidRPr="00CA29FE" w:rsidRDefault="00F74F87" w:rsidP="0090563A">
            <w:pPr>
              <w:spacing w:line="276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z nich można zastąpić dodatkową asystą ze strony wolontariuszy/</w:t>
            </w:r>
            <w:proofErr w:type="spellStart"/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</w:t>
            </w:r>
            <w:proofErr w:type="spellEnd"/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organizacji, o czym piszemy w części dotyczącej obsługi w czasie wydarzenia.</w:t>
            </w:r>
          </w:p>
        </w:tc>
      </w:tr>
      <w:tr w:rsidR="00F74F87" w:rsidRPr="00CA29FE" w14:paraId="4FE35722" w14:textId="77777777" w:rsidTr="00CA29FE">
        <w:trPr>
          <w:trHeight w:val="50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43EEC21" w14:textId="77777777" w:rsidR="00F74F87" w:rsidRPr="00CA29FE" w:rsidRDefault="0090563A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CF59ACA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rozkład jazdy komunikacji publicznej w pobliżu miejsca wydarzenia, pozwala na powrót po jego zakończeniu?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(DS)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3FE0F8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EA65CAA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3DC60B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2CE53358" w14:textId="77777777" w:rsidTr="00CA29FE">
        <w:trPr>
          <w:trHeight w:val="5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F928399" w14:textId="77777777" w:rsidR="00F74F87" w:rsidRPr="00CA29FE" w:rsidRDefault="0090563A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2CF7308" w14:textId="77777777" w:rsidR="00F74F87" w:rsidRPr="00CA29FE" w:rsidRDefault="00F74F87" w:rsidP="007F3AC1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Czy przystanki komunikacji miejskiej znajdują się maksymalnie 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>150 m</w:t>
            </w: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od miejsca wydarzenia? 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7CA358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932B9B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FC9B79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4A9A25D2" w14:textId="77777777" w:rsidTr="00CA29FE">
        <w:trPr>
          <w:trHeight w:val="2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FEF8E42" w14:textId="77777777" w:rsidR="00F74F87" w:rsidRPr="00CA29FE" w:rsidRDefault="0090563A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4316B44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sygnalizacje świetlne przy pobliskich przejściach ulicznych wyposażone są w system dźwiękowy lub głosowy?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>DKI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ED021F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7720C0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303625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504DE17B" w14:textId="77777777" w:rsidTr="00CA29FE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6A9D736" w14:textId="77777777" w:rsidR="00F74F87" w:rsidRPr="00CA29FE" w:rsidRDefault="0090563A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CB1F801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do miejsca wydarzenia doprowadzi utwardzona droga lub chodnik?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83F97C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C06C996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705A87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5F0010F6" w14:textId="77777777" w:rsidTr="00CA29FE">
        <w:trPr>
          <w:trHeight w:val="28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6D01003" w14:textId="77777777" w:rsidR="00F74F87" w:rsidRPr="00CA29FE" w:rsidRDefault="0090563A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7032540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ta droga jest doświetlona?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B8B9C8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FBBE39B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1782C1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6E3A1406" w14:textId="77777777" w:rsidTr="00CA29FE">
        <w:trPr>
          <w:trHeight w:val="5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09787F5" w14:textId="77777777" w:rsidR="00F74F87" w:rsidRPr="00CA29FE" w:rsidRDefault="0090563A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0478CA1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w pobliżu budynku znajduje się parking z miejscami przeznaczonymi dla osób z niepełnosprawnością?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EAF966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86E69BC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DB4D87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24DCAA42" w14:textId="77777777" w:rsidTr="00CA29FE">
        <w:trPr>
          <w:trHeight w:val="24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51F1E3E" w14:textId="77777777" w:rsidR="00F74F87" w:rsidRPr="00CA29FE" w:rsidRDefault="0090563A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5D8184C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do budynku prowadzi pochylnia lub podnośnik np. dla wózków?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290B67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7A7488E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975D22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53E" w:rsidRPr="00CA29FE" w14:paraId="450EF56C" w14:textId="77777777" w:rsidTr="00CA29FE">
        <w:trPr>
          <w:trHeight w:val="24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07C75B3" w14:textId="77777777" w:rsidR="001F453E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1BC3810" w14:textId="77777777" w:rsidR="001F453E" w:rsidRPr="00CA29FE" w:rsidRDefault="001F453E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do budynku można wejść z psem asystującym?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BF5DBC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47BB750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344384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53E" w:rsidRPr="00CA29FE" w14:paraId="773F7D1E" w14:textId="77777777" w:rsidTr="00CA29FE">
        <w:trPr>
          <w:trHeight w:val="24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E9FB3C" w14:textId="77777777" w:rsidR="001F453E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058262E" w14:textId="77777777" w:rsidR="001F453E" w:rsidRPr="00CA29FE" w:rsidRDefault="001F453E" w:rsidP="001F453E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na budynku znajdują się dostępne dla osób z niepełnosprawnością tablice informacyjne?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 (DKI)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BD9670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4413DD2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5ED9A26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52E7D384" w14:textId="77777777" w:rsidTr="00CA29FE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AFD584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99F1F44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budynek posiada windę?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7F4645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5B7CBB6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0EEEB1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2D98563F" w14:textId="77777777" w:rsidTr="00CA29FE">
        <w:trPr>
          <w:trHeight w:val="27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AA5947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C2FC8F7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Czy szerokość windy nie jest mniejsza niż 120 cm (dzięki temu zmieści się w niej wózek)?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3D9335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452C3F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BF5E7B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66DD816F" w14:textId="77777777" w:rsidTr="00CA29FE">
        <w:trPr>
          <w:trHeight w:val="54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8318641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EF83D83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winda posiada wypukłe przyciski, oznaczenia w piśmie Braille’a i/lub informacje dźwiękowe?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(DKI)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5C9286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E6DE08A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4C0160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2E2B8913" w14:textId="77777777" w:rsidTr="00CA29FE">
        <w:trPr>
          <w:trHeight w:val="3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ABB7D0D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5B953FB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w budynku są toalety dostosowane dla osoby z niepełnosprawnością?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D7B27B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AE6DA8C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5AF9BD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4C611B64" w14:textId="77777777" w:rsidTr="00CA29FE">
        <w:trPr>
          <w:trHeight w:val="3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7366755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D270204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toalety i sale w budynku są wyraźnie oznaczone (np. kolorami o wysokim kontraście)?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(DKI)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854100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1B65E7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214501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42520B54" w14:textId="77777777" w:rsidTr="00CA29FE">
        <w:trPr>
          <w:trHeight w:val="84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464B7F9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6F2B3D5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Czy różnice poziomów: schody, pochylnie, są w budynku wyraźnie oznaczone (np. krawędzią w kontrastowym kolorze)?</w:t>
            </w:r>
            <w:r w:rsidR="007F3AC1" w:rsidRPr="00CA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E9CD32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F71B056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869D6C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1719AE34" w14:textId="77777777" w:rsidTr="00CA29FE">
        <w:trPr>
          <w:trHeight w:val="7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0898036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6088AA3" w14:textId="77777777" w:rsidR="00F74F87" w:rsidRPr="00CA29FE" w:rsidRDefault="00F74F87" w:rsidP="00B1218C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w budynku znajdują się pomieszczenia służące wyciszeniu (np. dla osób przebodźcowanych lub w spektrum autyzmu)?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BB3BB8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9EEFE01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931F04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5DA8B509" w14:textId="77777777" w:rsidTr="00CA29FE">
        <w:trPr>
          <w:trHeight w:val="4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F3CBAE2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7DA6091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w budynku znajdują się miejsca do karmienia dzieci?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B78D2B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AF7313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DE928C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0C2FE1DA" w14:textId="77777777" w:rsidTr="00CA29FE">
        <w:trPr>
          <w:trHeight w:val="345"/>
        </w:trPr>
        <w:tc>
          <w:tcPr>
            <w:tcW w:w="562" w:type="dxa"/>
            <w:tcBorders>
              <w:top w:val="single" w:sz="4" w:space="0" w:color="auto"/>
            </w:tcBorders>
          </w:tcPr>
          <w:p w14:paraId="2C36129B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31749336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w budynku znajdują się oddzielne pomieszczenia do przewijania osób zależnych np. dzieci?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0403C5B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B5862AD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8CE44BD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0E9543BE" w14:textId="77777777" w:rsidTr="00CA29FE">
        <w:tc>
          <w:tcPr>
            <w:tcW w:w="562" w:type="dxa"/>
          </w:tcPr>
          <w:p w14:paraId="23F81DD9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14:paraId="009DC369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przestrzeń między rzędami krzeseł, stołów jest wystarczająca do poruszania się osób o szczególnych potrzebach (np. wózkiem, o kulach, </w:t>
            </w:r>
            <w:proofErr w:type="spellStart"/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etc</w:t>
            </w:r>
            <w:proofErr w:type="spellEnd"/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)?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(DA)</w:t>
            </w:r>
          </w:p>
        </w:tc>
        <w:tc>
          <w:tcPr>
            <w:tcW w:w="851" w:type="dxa"/>
          </w:tcPr>
          <w:p w14:paraId="3F5E41C0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0D3BD8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BD8B48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53E" w:rsidRPr="00CA29FE" w14:paraId="41B9A6A5" w14:textId="77777777" w:rsidTr="00CA29FE">
        <w:tc>
          <w:tcPr>
            <w:tcW w:w="562" w:type="dxa"/>
          </w:tcPr>
          <w:p w14:paraId="0F5489CC" w14:textId="77777777" w:rsidR="001F453E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14:paraId="39370C4F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plan ewakuacyjny budynku dostępny jest dla</w:t>
            </w:r>
            <w:r w:rsidR="007F5769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 o szczególnych potrzebach</w:t>
            </w: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(DA)</w:t>
            </w:r>
          </w:p>
        </w:tc>
        <w:tc>
          <w:tcPr>
            <w:tcW w:w="851" w:type="dxa"/>
          </w:tcPr>
          <w:p w14:paraId="0FE00B31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1A1E22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02D533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0ED249C9" w14:textId="77777777" w:rsidTr="00CA29FE">
        <w:tc>
          <w:tcPr>
            <w:tcW w:w="562" w:type="dxa"/>
          </w:tcPr>
          <w:p w14:paraId="0A3AECBA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11984B74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miejsce wydarzenia jest neutralne religijnie (nie zawiera symboli religijnych)? 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1A93573E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1869E8C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47D1D1A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769" w:rsidRPr="00CA29FE" w14:paraId="50A36A77" w14:textId="77777777" w:rsidTr="00CA29FE">
        <w:tc>
          <w:tcPr>
            <w:tcW w:w="562" w:type="dxa"/>
          </w:tcPr>
          <w:p w14:paraId="3465679B" w14:textId="77777777" w:rsidR="007F5769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14:paraId="31447901" w14:textId="77777777" w:rsidR="007F5769" w:rsidRPr="00CA29FE" w:rsidRDefault="007F5769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w przypadku ograniczonej dostępności architektonicznej miejsca wydarzenia zapewniacie 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alternatywne sposoby uczestniczenia w nim np. transmisję online? (DA)</w:t>
            </w:r>
          </w:p>
        </w:tc>
        <w:tc>
          <w:tcPr>
            <w:tcW w:w="851" w:type="dxa"/>
          </w:tcPr>
          <w:p w14:paraId="2AE2F115" w14:textId="77777777" w:rsidR="007F5769" w:rsidRPr="00CA29FE" w:rsidRDefault="007F5769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4784AC" w14:textId="77777777" w:rsidR="007F5769" w:rsidRPr="00CA29FE" w:rsidRDefault="007F5769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B9B6B7" w14:textId="77777777" w:rsidR="007F5769" w:rsidRPr="00CA29FE" w:rsidRDefault="007F5769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35DB2FE7" w14:textId="77777777" w:rsidTr="003A7204">
        <w:tc>
          <w:tcPr>
            <w:tcW w:w="10060" w:type="dxa"/>
            <w:gridSpan w:val="5"/>
          </w:tcPr>
          <w:p w14:paraId="283824DC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EAC64B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REKRUTACJA I PROMOCJA</w:t>
            </w:r>
            <w:r w:rsidR="00897386"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(DOSTĘPNOŚĆ KOMUNIKACYJNO-INFORMACYJNA I CYFROWA)</w:t>
            </w:r>
          </w:p>
          <w:p w14:paraId="25C5F1D5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4503C8F9" w14:textId="77777777" w:rsidTr="00CA29FE">
        <w:tc>
          <w:tcPr>
            <w:tcW w:w="562" w:type="dxa"/>
          </w:tcPr>
          <w:p w14:paraId="34C97B3F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14:paraId="308A00EC" w14:textId="77777777" w:rsidR="00F74F87" w:rsidRPr="00CA29FE" w:rsidRDefault="001F453E" w:rsidP="006E33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strona internetowa organizacji jest dostosowana do potrzeb osób z niepełnosprawnością (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 wytycznymi WCAG 2.1, np. </w:t>
            </w: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opcja zastosowania kontrastu, możliwość powiększenia tekstu,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zastępowanie tekstu grafiką, kompatybilność z urządzeniami mobilnymi)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(DC*)</w:t>
            </w:r>
          </w:p>
        </w:tc>
        <w:tc>
          <w:tcPr>
            <w:tcW w:w="851" w:type="dxa"/>
          </w:tcPr>
          <w:p w14:paraId="395219D4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1DB5A76B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CE47FB2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53E" w:rsidRPr="00CA29FE" w14:paraId="2CF7A6B7" w14:textId="77777777" w:rsidTr="00CA29FE">
        <w:tc>
          <w:tcPr>
            <w:tcW w:w="562" w:type="dxa"/>
          </w:tcPr>
          <w:p w14:paraId="3D41D538" w14:textId="77777777" w:rsidR="001F453E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14:paraId="219D9A3D" w14:textId="77777777" w:rsidR="001F453E" w:rsidRPr="00CA29FE" w:rsidRDefault="001F453E" w:rsidP="006E33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materiały promocyjne i informujące o projekcie/ wydarzeniu, w tym formularze zgłoszeniowe są dostępne dla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 o szczególnych potrzebach</w:t>
            </w: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(np. posiadają kontrasty kolorystyczne, większą czcionkę, brak kursywy, format możliwy do odczytania przez aplikacje udźwięka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wiające – nie w postaci obrazu)?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(DKI,DC)</w:t>
            </w:r>
          </w:p>
        </w:tc>
        <w:tc>
          <w:tcPr>
            <w:tcW w:w="851" w:type="dxa"/>
          </w:tcPr>
          <w:p w14:paraId="3632E848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05EEFE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AE6223" w14:textId="77777777" w:rsidR="001F453E" w:rsidRPr="00CA29FE" w:rsidRDefault="001F453E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229B137E" w14:textId="77777777" w:rsidTr="00CA29FE">
        <w:tc>
          <w:tcPr>
            <w:tcW w:w="562" w:type="dxa"/>
          </w:tcPr>
          <w:p w14:paraId="33C397B1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46" w:type="dxa"/>
          </w:tcPr>
          <w:p w14:paraId="719F39A3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materiały promocyjne i informujące o projekcie/ wydarzeniu są napisane językiem „łatwym do czytania”, tj. składającym się z prostych zdań i słownictwa pozbawionego żargonu?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(DKI)</w:t>
            </w:r>
          </w:p>
        </w:tc>
        <w:tc>
          <w:tcPr>
            <w:tcW w:w="851" w:type="dxa"/>
          </w:tcPr>
          <w:p w14:paraId="04732857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50DF4A7A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138FEFE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72B963DB" w14:textId="77777777" w:rsidTr="00CA29FE">
        <w:tc>
          <w:tcPr>
            <w:tcW w:w="562" w:type="dxa"/>
          </w:tcPr>
          <w:p w14:paraId="32478B9C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14:paraId="7DC3BA68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w materiałach promocyjnych i informacyjnych uż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ywacie języka wrażliwego na płeć</w:t>
            </w: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(np. uwzględnianie żeńskich form)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58D326B5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80E291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80B555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0CEBB23D" w14:textId="77777777" w:rsidTr="00CA29FE">
        <w:tc>
          <w:tcPr>
            <w:tcW w:w="562" w:type="dxa"/>
          </w:tcPr>
          <w:p w14:paraId="4D38AA90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14:paraId="11F446A2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Jeżeli obowiązuje  formularz zgłoszeniowy, czy osoby uczestniczące  mogą zgłosić w nim szczególne potrzeby, np. w poruszan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iu się, żywieniowe lub językowe</w:t>
            </w: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6346730A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0B83DB2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723A131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6BD73D8B" w14:textId="77777777" w:rsidTr="00CA29FE">
        <w:tc>
          <w:tcPr>
            <w:tcW w:w="562" w:type="dxa"/>
          </w:tcPr>
          <w:p w14:paraId="4921950B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14:paraId="285F9A65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materiały promocyjne i informujące o projekcie/ wydarzeniu, są dostępne dla  osób mówiących w innych językach niż polski?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76B2CE88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4AA404D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2719E6B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5DC0F531" w14:textId="77777777" w:rsidTr="003A7204">
        <w:tc>
          <w:tcPr>
            <w:tcW w:w="10060" w:type="dxa"/>
            <w:gridSpan w:val="5"/>
          </w:tcPr>
          <w:p w14:paraId="3B60F30F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6024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b/>
                <w:sz w:val="24"/>
                <w:szCs w:val="24"/>
              </w:rPr>
              <w:t>OBSŁUGA W CZASIE SPOTKANIA</w:t>
            </w:r>
            <w:r w:rsidR="007F5769" w:rsidRPr="00CA29FE">
              <w:rPr>
                <w:rFonts w:ascii="Times New Roman" w:hAnsi="Times New Roman" w:cs="Times New Roman"/>
                <w:b/>
                <w:sz w:val="24"/>
                <w:szCs w:val="24"/>
              </w:rPr>
              <w:t>, W TYM ZAPEWNIENIE ALTERNATYWNYCH ROZWIĄZAŃ W POSTACI WSPARCIA DRUGIEJ OSOBY</w:t>
            </w:r>
          </w:p>
          <w:p w14:paraId="2CCA08D1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7F7EF75D" w14:textId="77777777" w:rsidTr="00CA29FE">
        <w:tc>
          <w:tcPr>
            <w:tcW w:w="562" w:type="dxa"/>
          </w:tcPr>
          <w:p w14:paraId="4E8B4CA4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14:paraId="51080260" w14:textId="77777777" w:rsidR="00F74F87" w:rsidRPr="00CA29FE" w:rsidRDefault="00F74F87" w:rsidP="00C93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zespół obecny na wydarzeniu posiada podstawową wiedzę z zakresu obsługi lub asysty dla osoby uczestniczącej o szczególnych potrzebach ( z niepełnosprawnością, osób nie mówiących po polsku, etc.)?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3B4FEBB3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04120F2B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3DC8FA1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698D0A25" w14:textId="77777777" w:rsidTr="00CA29FE">
        <w:tc>
          <w:tcPr>
            <w:tcW w:w="562" w:type="dxa"/>
          </w:tcPr>
          <w:p w14:paraId="44E4AFDC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14:paraId="143B552E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zespół obecny na wydarzeniu, posiada podstawową wiedzę z zakresu różnorodności i odnosi się z szacunkiem do wszystkich osób, niezależnie od ich tożsamości, poziomu sprawności, wyznania </w:t>
            </w:r>
            <w:proofErr w:type="spellStart"/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itd</w:t>
            </w:r>
            <w:proofErr w:type="spellEnd"/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433F7969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752197B8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4C6613C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68B74668" w14:textId="77777777" w:rsidTr="00CA29FE">
        <w:tc>
          <w:tcPr>
            <w:tcW w:w="562" w:type="dxa"/>
          </w:tcPr>
          <w:p w14:paraId="62CB14FE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14:paraId="23F12F2A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w czasie wydarzenia istnieje możliwość zgłoszenia potrzeby pomocy lub n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adużyć</w:t>
            </w: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(np. dostępni są wolontariusze lub personel do pomocy, interwencji, dostarczenia informacji)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7F3AC1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76AB1E65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1DB9F51D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1FD2D16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64DA60F3" w14:textId="77777777" w:rsidTr="00CA29FE">
        <w:tc>
          <w:tcPr>
            <w:tcW w:w="562" w:type="dxa"/>
          </w:tcPr>
          <w:p w14:paraId="5A15046F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14:paraId="73580271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Jeżeli planowany jest catering, czy brane są pod uwagę diety, nietolerancje żywieniowe, aspekty etyczne lub tradycje kulturowe i religijne?</w:t>
            </w:r>
            <w:r w:rsidR="001F453E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1262AD61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A20D52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E5EDA3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7B8C748D" w14:textId="77777777" w:rsidTr="003A7204">
        <w:tc>
          <w:tcPr>
            <w:tcW w:w="10060" w:type="dxa"/>
            <w:gridSpan w:val="5"/>
          </w:tcPr>
          <w:p w14:paraId="28C64935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F3448D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PRZEBIEG</w:t>
            </w:r>
            <w:r w:rsidR="000D407E"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WYDARZENIA</w:t>
            </w:r>
          </w:p>
          <w:p w14:paraId="6499CE4E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F87" w:rsidRPr="00CA29FE" w14:paraId="715BD563" w14:textId="77777777" w:rsidTr="00CA29FE">
        <w:tc>
          <w:tcPr>
            <w:tcW w:w="562" w:type="dxa"/>
          </w:tcPr>
          <w:p w14:paraId="56604CD8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14:paraId="4770CB9E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wydarzenie jest tłumaczone na Polski lub inny (według potrzeby) Język Migowy lub realizowane przy wsparciu al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ternatywnych metod komunikacji </w:t>
            </w: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(np. tłumacz języka migowego, aplikacja do tłumaczenia języków migowego i mówionego)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1F453E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(DKI)</w:t>
            </w:r>
          </w:p>
        </w:tc>
        <w:tc>
          <w:tcPr>
            <w:tcW w:w="851" w:type="dxa"/>
          </w:tcPr>
          <w:p w14:paraId="4D403B5F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34329696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3C7C1A0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18A30678" w14:textId="77777777" w:rsidTr="00CA29FE">
        <w:tc>
          <w:tcPr>
            <w:tcW w:w="562" w:type="dxa"/>
          </w:tcPr>
          <w:p w14:paraId="6B1634FE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14:paraId="4DFBE231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wydarz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eniu towarzyszy </w:t>
            </w:r>
            <w:proofErr w:type="spellStart"/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audiodeskrypcja</w:t>
            </w:r>
            <w:proofErr w:type="spellEnd"/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(dźwiękowy opis prezentowanych treści i sytuacji, w formie nagrania lub transmisji na żywo)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(DKI)</w:t>
            </w:r>
          </w:p>
        </w:tc>
        <w:tc>
          <w:tcPr>
            <w:tcW w:w="851" w:type="dxa"/>
          </w:tcPr>
          <w:p w14:paraId="53215D9F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2118536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5304A66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276555DB" w14:textId="77777777" w:rsidTr="00CA29FE">
        <w:tc>
          <w:tcPr>
            <w:tcW w:w="562" w:type="dxa"/>
          </w:tcPr>
          <w:p w14:paraId="413BF426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14:paraId="34122561" w14:textId="77777777" w:rsidR="00F74F87" w:rsidRPr="00CA29FE" w:rsidRDefault="00F74F87" w:rsidP="006E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w trakcie wydarzenia jest możliwość korzystania z pętli indukcy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jnej </w:t>
            </w: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(wspomagającej słyszenie z aparatów słuchowych)</w:t>
            </w:r>
            <w:r w:rsidR="00C93E04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="006E333C" w:rsidRPr="00CA29FE">
              <w:rPr>
                <w:rFonts w:ascii="Times New Roman" w:hAnsi="Times New Roman" w:cs="Times New Roman"/>
                <w:sz w:val="24"/>
                <w:szCs w:val="24"/>
              </w:rPr>
              <w:t>(DKI)</w:t>
            </w:r>
          </w:p>
        </w:tc>
        <w:tc>
          <w:tcPr>
            <w:tcW w:w="851" w:type="dxa"/>
          </w:tcPr>
          <w:p w14:paraId="3730D055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66B51B67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CE9260B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3DCFD2AC" w14:textId="77777777" w:rsidTr="00CA29FE">
        <w:tc>
          <w:tcPr>
            <w:tcW w:w="562" w:type="dxa"/>
          </w:tcPr>
          <w:p w14:paraId="759B6E93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14:paraId="66EDEA32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wydarzenie jest dostępne w innych językach niż polski?</w:t>
            </w:r>
            <w:r w:rsidR="001F453E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503E767A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0753F8E5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B80231D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340F63D2" w14:textId="77777777" w:rsidTr="00CA29FE">
        <w:tc>
          <w:tcPr>
            <w:tcW w:w="562" w:type="dxa"/>
          </w:tcPr>
          <w:p w14:paraId="68D1E0BB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46" w:type="dxa"/>
          </w:tcPr>
          <w:p w14:paraId="56A75460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Czy materiały lub prezentacje w czasie wydarzenia nie powielają stereotypów lub uprzedzeń, dotyczących różnych grup społecznych?</w:t>
            </w:r>
            <w:r w:rsidR="001F453E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6C5CDD09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1988D44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470523B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2C7E01BD" w14:textId="77777777" w:rsidTr="00CA29FE">
        <w:tc>
          <w:tcPr>
            <w:tcW w:w="562" w:type="dxa"/>
          </w:tcPr>
          <w:p w14:paraId="4D754694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14:paraId="27218D0F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wśród osób prezentujących/występujących zadbano o różnorodność np. wieku, płci, czy doświadczeń? </w:t>
            </w:r>
            <w:r w:rsidR="001F453E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33C"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851" w:type="dxa"/>
          </w:tcPr>
          <w:p w14:paraId="4D2D4480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A9CA59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C4AF17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87" w:rsidRPr="00CA29FE" w14:paraId="36CE395E" w14:textId="77777777" w:rsidTr="003A7204">
        <w:tc>
          <w:tcPr>
            <w:tcW w:w="10060" w:type="dxa"/>
            <w:gridSpan w:val="5"/>
          </w:tcPr>
          <w:p w14:paraId="79157737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B64BA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ZRÓWNOWAŻONY ROZWÓJ</w:t>
            </w:r>
          </w:p>
          <w:p w14:paraId="49A41534" w14:textId="77777777" w:rsidR="00F74F87" w:rsidRPr="00CA29FE" w:rsidRDefault="00F74F87" w:rsidP="00905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87" w:rsidRPr="00CA29FE" w14:paraId="0866EE07" w14:textId="77777777" w:rsidTr="00CA29FE">
        <w:tc>
          <w:tcPr>
            <w:tcW w:w="562" w:type="dxa"/>
          </w:tcPr>
          <w:p w14:paraId="207B9DF2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14:paraId="41671BBD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Jeżeli planowany jest catering, czy towarzyszą mu wielorazowe naczynia, sztućce lub ich wersje biodegradowalne?</w:t>
            </w:r>
          </w:p>
        </w:tc>
        <w:tc>
          <w:tcPr>
            <w:tcW w:w="851" w:type="dxa"/>
          </w:tcPr>
          <w:p w14:paraId="2B9FFECC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33FEA97C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BB8B790" w14:textId="77777777" w:rsidR="00F74F87" w:rsidRPr="00CA29FE" w:rsidRDefault="00F74F87" w:rsidP="00B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87" w:rsidRPr="00CA29FE" w14:paraId="176FE794" w14:textId="77777777" w:rsidTr="00CA29FE">
        <w:tc>
          <w:tcPr>
            <w:tcW w:w="562" w:type="dxa"/>
          </w:tcPr>
          <w:p w14:paraId="6FC6266E" w14:textId="77777777" w:rsidR="00F74F87" w:rsidRPr="00CA29FE" w:rsidRDefault="007F5769" w:rsidP="009056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14:paraId="1FBD4A64" w14:textId="77777777" w:rsidR="00F74F87" w:rsidRPr="00CA29FE" w:rsidRDefault="00F74F87" w:rsidP="00B1218C">
            <w:pPr>
              <w:spacing w:line="276" w:lineRule="auto"/>
              <w:rPr>
                <w:rStyle w:val="Hipercze"/>
                <w:rFonts w:ascii="Times New Roman" w:eastAsia="Calibri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projekt przestrzega zasad kampanii </w:t>
            </w:r>
            <w:hyperlink r:id="rId7">
              <w:r w:rsidRPr="00CA29F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CA29F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gdanskbezplastiku</w:t>
              </w:r>
              <w:proofErr w:type="spellEnd"/>
              <w:r w:rsidRPr="00CA29F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 xml:space="preserve"> ?</w:t>
              </w:r>
            </w:hyperlink>
          </w:p>
        </w:tc>
        <w:tc>
          <w:tcPr>
            <w:tcW w:w="851" w:type="dxa"/>
          </w:tcPr>
          <w:p w14:paraId="3BDB9EB1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63C743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E042CF" w14:textId="77777777" w:rsidR="00F74F87" w:rsidRPr="00CA29FE" w:rsidRDefault="00F74F87" w:rsidP="00B121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13CD37" w14:textId="77777777" w:rsidR="00F74F87" w:rsidRPr="00CA29FE" w:rsidRDefault="00F74F87" w:rsidP="00F74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9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B49685" w14:textId="77777777" w:rsidR="007F5769" w:rsidRPr="00CA29FE" w:rsidRDefault="007F5769" w:rsidP="00F74F8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29FE">
        <w:rPr>
          <w:rFonts w:ascii="Times New Roman" w:eastAsia="Calibri" w:hAnsi="Times New Roman" w:cs="Times New Roman"/>
          <w:b/>
          <w:sz w:val="24"/>
          <w:szCs w:val="24"/>
        </w:rPr>
        <w:t>Wyjaśnienie skrótów (</w:t>
      </w:r>
      <w:r w:rsidRPr="00CA29FE">
        <w:rPr>
          <w:rFonts w:ascii="Times New Roman" w:hAnsi="Times New Roman" w:cs="Times New Roman"/>
          <w:b/>
          <w:sz w:val="24"/>
          <w:szCs w:val="24"/>
        </w:rPr>
        <w:t xml:space="preserve">*) </w:t>
      </w:r>
      <w:r w:rsidRPr="00CA29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7FF1023" w14:textId="77777777" w:rsidR="00F74F87" w:rsidRPr="00CA29FE" w:rsidRDefault="006E333C" w:rsidP="00F74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9FE">
        <w:rPr>
          <w:rFonts w:ascii="Times New Roman" w:hAnsi="Times New Roman" w:cs="Times New Roman"/>
          <w:sz w:val="24"/>
          <w:szCs w:val="24"/>
        </w:rPr>
        <w:t xml:space="preserve">DS </w:t>
      </w:r>
      <w:r w:rsidR="007F5769" w:rsidRPr="00CA29FE">
        <w:rPr>
          <w:rFonts w:ascii="Times New Roman" w:hAnsi="Times New Roman" w:cs="Times New Roman"/>
          <w:sz w:val="24"/>
          <w:szCs w:val="24"/>
        </w:rPr>
        <w:t>–</w:t>
      </w:r>
      <w:r w:rsidRPr="00CA29FE">
        <w:rPr>
          <w:rFonts w:ascii="Times New Roman" w:hAnsi="Times New Roman" w:cs="Times New Roman"/>
          <w:sz w:val="24"/>
          <w:szCs w:val="24"/>
        </w:rPr>
        <w:t xml:space="preserve"> </w:t>
      </w:r>
      <w:r w:rsidR="007F5769" w:rsidRPr="00CA29FE">
        <w:rPr>
          <w:rFonts w:ascii="Times New Roman" w:hAnsi="Times New Roman" w:cs="Times New Roman"/>
          <w:sz w:val="24"/>
          <w:szCs w:val="24"/>
        </w:rPr>
        <w:t>dostępność społeczna</w:t>
      </w:r>
    </w:p>
    <w:p w14:paraId="5F1ABB73" w14:textId="77777777" w:rsidR="007F5769" w:rsidRPr="00CA29FE" w:rsidRDefault="007F5769" w:rsidP="00F74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9FE">
        <w:rPr>
          <w:rFonts w:ascii="Times New Roman" w:hAnsi="Times New Roman" w:cs="Times New Roman"/>
          <w:sz w:val="24"/>
          <w:szCs w:val="24"/>
        </w:rPr>
        <w:t>DA – dostępność architektoniczna</w:t>
      </w:r>
    </w:p>
    <w:p w14:paraId="1F96061C" w14:textId="77777777" w:rsidR="007F5769" w:rsidRPr="00CA29FE" w:rsidRDefault="007F5769" w:rsidP="00F74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9FE">
        <w:rPr>
          <w:rFonts w:ascii="Times New Roman" w:hAnsi="Times New Roman" w:cs="Times New Roman"/>
          <w:sz w:val="24"/>
          <w:szCs w:val="24"/>
        </w:rPr>
        <w:t>DKI – dostępność komunikacyjno-informacyjna</w:t>
      </w:r>
    </w:p>
    <w:p w14:paraId="59751478" w14:textId="77777777" w:rsidR="003A1CCA" w:rsidRPr="00CA29FE" w:rsidRDefault="007F5769" w:rsidP="003A72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9FE">
        <w:rPr>
          <w:rFonts w:ascii="Times New Roman" w:hAnsi="Times New Roman" w:cs="Times New Roman"/>
          <w:sz w:val="24"/>
          <w:szCs w:val="24"/>
        </w:rPr>
        <w:t>DC – dostępność cyfrowa</w:t>
      </w:r>
    </w:p>
    <w:p w14:paraId="7B9F378D" w14:textId="77777777" w:rsidR="00CA1DDF" w:rsidRPr="00CA29FE" w:rsidRDefault="00CA1DDF">
      <w:pPr>
        <w:rPr>
          <w:rFonts w:ascii="Times New Roman" w:hAnsi="Times New Roman" w:cs="Times New Roman"/>
          <w:sz w:val="24"/>
          <w:szCs w:val="24"/>
        </w:rPr>
      </w:pPr>
      <w:r w:rsidRPr="00CA29FE">
        <w:rPr>
          <w:rFonts w:ascii="Times New Roman" w:hAnsi="Times New Roman" w:cs="Times New Roman"/>
          <w:sz w:val="24"/>
          <w:szCs w:val="24"/>
        </w:rPr>
        <w:t xml:space="preserve">Więcej informacji znajdziecie Państwo w poradniku przygotowanym przez spółdzielnię Socjalną  FADO na zlecenie Ministerstwa Funduszy i Polityki Regionalnej, pt. </w:t>
      </w:r>
      <w:hyperlink r:id="rId8" w:history="1">
        <w:r w:rsidRPr="00CA29FE">
          <w:rPr>
            <w:rStyle w:val="Hipercze"/>
            <w:rFonts w:ascii="Times New Roman" w:hAnsi="Times New Roman" w:cs="Times New Roman"/>
            <w:sz w:val="24"/>
            <w:szCs w:val="24"/>
          </w:rPr>
          <w:t>„Jak wdrażać Ustawę o zapewnianiu  dostępności?”</w:t>
        </w:r>
      </w:hyperlink>
    </w:p>
    <w:sectPr w:rsidR="00CA1DDF" w:rsidRPr="00CA29FE" w:rsidSect="00CA29FE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87"/>
    <w:rsid w:val="00053AF7"/>
    <w:rsid w:val="0005691A"/>
    <w:rsid w:val="00097F78"/>
    <w:rsid w:val="000A2D77"/>
    <w:rsid w:val="000D407E"/>
    <w:rsid w:val="001F453E"/>
    <w:rsid w:val="00222AE9"/>
    <w:rsid w:val="003409C0"/>
    <w:rsid w:val="003815B2"/>
    <w:rsid w:val="003A7204"/>
    <w:rsid w:val="006E333C"/>
    <w:rsid w:val="007C6ADB"/>
    <w:rsid w:val="007F3AC1"/>
    <w:rsid w:val="007F5769"/>
    <w:rsid w:val="00897386"/>
    <w:rsid w:val="0090563A"/>
    <w:rsid w:val="009B7320"/>
    <w:rsid w:val="00AF4E31"/>
    <w:rsid w:val="00C55B6E"/>
    <w:rsid w:val="00C93E04"/>
    <w:rsid w:val="00CA1DDF"/>
    <w:rsid w:val="00CA29FE"/>
    <w:rsid w:val="00E120CB"/>
    <w:rsid w:val="00EE08C7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21AE"/>
  <w15:chartTrackingRefBased/>
  <w15:docId w15:val="{1852E653-D785-4613-9CC2-718FB23B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74F87"/>
    <w:rPr>
      <w:color w:val="0563C1" w:themeColor="hyperlink"/>
      <w:u w:val="single"/>
    </w:rPr>
  </w:style>
  <w:style w:type="paragraph" w:customStyle="1" w:styleId="Default">
    <w:name w:val="Default"/>
    <w:rsid w:val="00E1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86832/Poradnik_wdrazanie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dansk.pl/urzad-miejski/wiadomosci/gdansk-bez-plastiku-to-mozliwe,a,1427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28BBA25D3754A81BAB2E22EAF4CFE" ma:contentTypeVersion="12" ma:contentTypeDescription="Utwórz nowy dokument." ma:contentTypeScope="" ma:versionID="46e94de16466bec740b58b3112190164">
  <xsd:schema xmlns:xsd="http://www.w3.org/2001/XMLSchema" xmlns:xs="http://www.w3.org/2001/XMLSchema" xmlns:p="http://schemas.microsoft.com/office/2006/metadata/properties" xmlns:ns2="6b5fd0d1-f229-47a2-9878-acf8b2df5c91" xmlns:ns3="de471b24-1a2e-4bf0-a271-abd16f6a9fb0" targetNamespace="http://schemas.microsoft.com/office/2006/metadata/properties" ma:root="true" ma:fieldsID="cf2e60233dd1ddd5f7f8c0282b28483a" ns2:_="" ns3:_="">
    <xsd:import namespace="6b5fd0d1-f229-47a2-9878-acf8b2df5c91"/>
    <xsd:import namespace="de471b24-1a2e-4bf0-a271-abd16f6a9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fd0d1-f229-47a2-9878-acf8b2df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71b24-1a2e-4bf0-a271-abd16f6a9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7375D-1CD1-4375-AE7E-AA4DAF1B6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fd0d1-f229-47a2-9878-acf8b2df5c91"/>
    <ds:schemaRef ds:uri="de471b24-1a2e-4bf0-a271-abd16f6a9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3A56B-3B66-4A11-837A-555B89027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90DCC-EB6F-45C1-AE88-18499FEF7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 Barbara</dc:creator>
  <cp:keywords/>
  <dc:description/>
  <cp:lastModifiedBy>Pielechowski Michał</cp:lastModifiedBy>
  <cp:revision>14</cp:revision>
  <cp:lastPrinted>2020-11-18T10:49:00Z</cp:lastPrinted>
  <dcterms:created xsi:type="dcterms:W3CDTF">2020-11-10T14:06:00Z</dcterms:created>
  <dcterms:modified xsi:type="dcterms:W3CDTF">2020-11-20T14:00:00Z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0x0101001F728BBA25D3754A81BAB2E22EAF4CFE</vt:lpwstr>
  </property>
</Properties>
</file>