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58" w:rsidRDefault="00450058" w:rsidP="00450058">
      <w:pPr>
        <w:pStyle w:val="Default"/>
      </w:pPr>
    </w:p>
    <w:p w:rsidR="00450058" w:rsidRDefault="00450058" w:rsidP="00450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Zleceniodawca: </w:t>
      </w:r>
      <w:r>
        <w:rPr>
          <w:b/>
          <w:bCs/>
          <w:sz w:val="23"/>
          <w:szCs w:val="23"/>
        </w:rPr>
        <w:t xml:space="preserve">Gmina Miasta Gdańsk - Wydział Środowiska </w:t>
      </w:r>
    </w:p>
    <w:p w:rsidR="00450058" w:rsidRDefault="00450058" w:rsidP="00450058">
      <w:pPr>
        <w:pStyle w:val="Default"/>
        <w:ind w:left="1418" w:hanging="1418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Wykonawca:  </w:t>
      </w:r>
      <w:r w:rsidR="00D913FC">
        <w:rPr>
          <w:b/>
          <w:bCs/>
          <w:sz w:val="23"/>
          <w:szCs w:val="23"/>
        </w:rPr>
        <w:t>Instytut Meteorologii i Gospodarki Wodnej Państwowy Instytut Badawczy Ośrodek Oceanografii i Monitoringu Atmosfery i Hydrosfery</w:t>
      </w:r>
    </w:p>
    <w:p w:rsidR="00D913FC" w:rsidRPr="00450058" w:rsidRDefault="00D913FC" w:rsidP="00450058">
      <w:pPr>
        <w:pStyle w:val="Default"/>
        <w:ind w:left="1418" w:hanging="1418"/>
        <w:rPr>
          <w:sz w:val="23"/>
          <w:szCs w:val="23"/>
        </w:rPr>
      </w:pPr>
    </w:p>
    <w:p w:rsidR="003D3E49" w:rsidRPr="00A02773" w:rsidRDefault="00974340" w:rsidP="00974340">
      <w:pPr>
        <w:pStyle w:val="Nagwek1"/>
        <w:ind w:left="0" w:firstLine="0"/>
      </w:pPr>
      <w:r>
        <w:t>ŁADUNEK ZANIECZYSZCZEŃ WNIESIONYCH Z TERENU GMINY GDAŃSK DO ZATOKI GDAŃSKIEJ W 201</w:t>
      </w:r>
      <w:r w:rsidR="00D913FC">
        <w:t>7</w:t>
      </w:r>
      <w:r w:rsidRPr="00974340">
        <w:t xml:space="preserve"> </w:t>
      </w:r>
      <w:r>
        <w:t>ROKU</w:t>
      </w:r>
    </w:p>
    <w:p w:rsidR="00D913FC" w:rsidRPr="00A02773" w:rsidRDefault="00D913FC" w:rsidP="00D913FC">
      <w:pPr>
        <w:pStyle w:val="Tekstpodstawowy"/>
        <w:spacing w:line="360" w:lineRule="auto"/>
        <w:ind w:firstLine="567"/>
        <w:rPr>
          <w:sz w:val="24"/>
          <w:szCs w:val="24"/>
          <w:lang w:val="pl-PL"/>
        </w:rPr>
      </w:pPr>
      <w:r w:rsidRPr="00A02773">
        <w:rPr>
          <w:sz w:val="24"/>
          <w:szCs w:val="24"/>
          <w:lang w:val="pl-PL"/>
        </w:rPr>
        <w:t>Opracowanie zawiera analizę ładunków zanieczyszczeń odprowadzanych do wód powierzchniowych oraz bezpośrednio do Zatoki Gdańskiej, w rozbiciu na trzy grupy:</w:t>
      </w:r>
    </w:p>
    <w:p w:rsidR="00D913FC" w:rsidRPr="00A02773" w:rsidRDefault="00D913FC" w:rsidP="00D913FC">
      <w:pPr>
        <w:numPr>
          <w:ilvl w:val="0"/>
          <w:numId w:val="27"/>
        </w:numPr>
        <w:spacing w:after="0" w:line="360" w:lineRule="auto"/>
        <w:jc w:val="both"/>
        <w:rPr>
          <w:sz w:val="24"/>
          <w:lang w:val="pl-PL"/>
        </w:rPr>
      </w:pPr>
      <w:r w:rsidRPr="00A02773">
        <w:rPr>
          <w:sz w:val="24"/>
          <w:lang w:val="pl-PL"/>
        </w:rPr>
        <w:t>cieki (rzeki, potoki, kanały);</w:t>
      </w:r>
    </w:p>
    <w:p w:rsidR="00D913FC" w:rsidRPr="00A02773" w:rsidRDefault="00D913FC" w:rsidP="00D913FC">
      <w:pPr>
        <w:numPr>
          <w:ilvl w:val="0"/>
          <w:numId w:val="27"/>
        </w:numPr>
        <w:spacing w:after="0" w:line="360" w:lineRule="auto"/>
        <w:jc w:val="both"/>
        <w:rPr>
          <w:sz w:val="24"/>
          <w:lang w:val="pl-PL"/>
        </w:rPr>
      </w:pPr>
      <w:r w:rsidRPr="00A02773">
        <w:rPr>
          <w:sz w:val="24"/>
          <w:lang w:val="pl-PL"/>
        </w:rPr>
        <w:t>kolektory ściekowe z oczyszczalni;</w:t>
      </w:r>
    </w:p>
    <w:p w:rsidR="00D913FC" w:rsidRPr="00A02773" w:rsidRDefault="00D913FC" w:rsidP="00D913FC">
      <w:pPr>
        <w:numPr>
          <w:ilvl w:val="0"/>
          <w:numId w:val="27"/>
        </w:numPr>
        <w:spacing w:after="0" w:line="360" w:lineRule="auto"/>
        <w:jc w:val="both"/>
        <w:rPr>
          <w:sz w:val="24"/>
          <w:lang w:val="pl-PL"/>
        </w:rPr>
      </w:pPr>
      <w:r w:rsidRPr="00A02773">
        <w:rPr>
          <w:sz w:val="24"/>
          <w:lang w:val="pl-PL"/>
        </w:rPr>
        <w:t>kolektory ściekowe z zakładów przemysłowych.</w:t>
      </w:r>
    </w:p>
    <w:p w:rsidR="00D913FC" w:rsidRPr="00A02773" w:rsidRDefault="00D913FC" w:rsidP="00D913FC">
      <w:pPr>
        <w:pStyle w:val="Tekstpodstawowy"/>
        <w:spacing w:line="360" w:lineRule="auto"/>
        <w:rPr>
          <w:sz w:val="24"/>
          <w:szCs w:val="24"/>
          <w:lang w:val="pl-PL"/>
        </w:rPr>
      </w:pPr>
      <w:r w:rsidRPr="00A02773">
        <w:rPr>
          <w:sz w:val="24"/>
          <w:szCs w:val="24"/>
          <w:lang w:val="pl-PL"/>
        </w:rPr>
        <w:t>Wielkości ładunków zanieczyszczeń, przedstawiono jako:</w:t>
      </w:r>
    </w:p>
    <w:p w:rsidR="00D913FC" w:rsidRPr="00A02773" w:rsidRDefault="00D913FC" w:rsidP="00D913FC">
      <w:pPr>
        <w:numPr>
          <w:ilvl w:val="0"/>
          <w:numId w:val="27"/>
        </w:numPr>
        <w:spacing w:after="0" w:line="360" w:lineRule="auto"/>
        <w:jc w:val="both"/>
        <w:rPr>
          <w:sz w:val="24"/>
          <w:lang w:val="pl-PL"/>
        </w:rPr>
      </w:pPr>
      <w:r w:rsidRPr="00A02773">
        <w:rPr>
          <w:sz w:val="24"/>
          <w:lang w:val="pl-PL"/>
        </w:rPr>
        <w:t>ładunek substancji organicznyc</w:t>
      </w:r>
      <w:r>
        <w:rPr>
          <w:sz w:val="24"/>
          <w:lang w:val="pl-PL"/>
        </w:rPr>
        <w:t>h, którego podstawowymi wskaźni</w:t>
      </w:r>
      <w:r w:rsidRPr="00A02773">
        <w:rPr>
          <w:sz w:val="24"/>
          <w:lang w:val="pl-PL"/>
        </w:rPr>
        <w:t>kami są BZT</w:t>
      </w:r>
      <w:r w:rsidRPr="00A02773">
        <w:rPr>
          <w:sz w:val="24"/>
          <w:vertAlign w:val="subscript"/>
          <w:lang w:val="pl-PL"/>
        </w:rPr>
        <w:t>5</w:t>
      </w:r>
      <w:r w:rsidRPr="00A02773">
        <w:rPr>
          <w:sz w:val="24"/>
          <w:lang w:val="pl-PL"/>
        </w:rPr>
        <w:t xml:space="preserve"> i</w:t>
      </w:r>
      <w:r>
        <w:rPr>
          <w:sz w:val="24"/>
          <w:lang w:val="pl-PL"/>
        </w:rPr>
        <w:t> </w:t>
      </w:r>
      <w:proofErr w:type="spellStart"/>
      <w:r w:rsidRPr="00A02773">
        <w:rPr>
          <w:sz w:val="24"/>
          <w:lang w:val="pl-PL"/>
        </w:rPr>
        <w:t>ChZT</w:t>
      </w:r>
      <w:proofErr w:type="spellEnd"/>
      <w:r>
        <w:rPr>
          <w:sz w:val="24"/>
          <w:lang w:val="pl-PL"/>
        </w:rPr>
        <w:t>-Mn</w:t>
      </w:r>
      <w:r w:rsidRPr="00A02773">
        <w:rPr>
          <w:sz w:val="24"/>
          <w:lang w:val="pl-PL"/>
        </w:rPr>
        <w:t>;</w:t>
      </w:r>
    </w:p>
    <w:p w:rsidR="00D913FC" w:rsidRPr="00A02773" w:rsidRDefault="00D913FC" w:rsidP="00D913FC">
      <w:pPr>
        <w:numPr>
          <w:ilvl w:val="0"/>
          <w:numId w:val="27"/>
        </w:numPr>
        <w:spacing w:after="0" w:line="360" w:lineRule="auto"/>
        <w:jc w:val="both"/>
        <w:rPr>
          <w:sz w:val="24"/>
          <w:lang w:val="pl-PL"/>
        </w:rPr>
      </w:pPr>
      <w:r w:rsidRPr="00A02773">
        <w:rPr>
          <w:sz w:val="24"/>
          <w:lang w:val="pl-PL"/>
        </w:rPr>
        <w:t>ładunek substancji biogenicznych (odżywczych), na który składają się ogólny fosfor i ogólny azot;</w:t>
      </w:r>
    </w:p>
    <w:p w:rsidR="00D913FC" w:rsidRPr="00A02773" w:rsidRDefault="00D913FC" w:rsidP="00D913FC">
      <w:pPr>
        <w:numPr>
          <w:ilvl w:val="0"/>
          <w:numId w:val="27"/>
        </w:numPr>
        <w:spacing w:after="0" w:line="360" w:lineRule="auto"/>
        <w:jc w:val="both"/>
        <w:rPr>
          <w:sz w:val="24"/>
          <w:lang w:val="pl-PL"/>
        </w:rPr>
      </w:pPr>
      <w:r w:rsidRPr="00A02773">
        <w:rPr>
          <w:sz w:val="24"/>
          <w:lang w:val="pl-PL"/>
        </w:rPr>
        <w:t>ładunek zawiesin, którego wyznacznikiem jest stężenie zawiesin ogólnych.</w:t>
      </w:r>
    </w:p>
    <w:p w:rsidR="00D913FC" w:rsidRDefault="00D913FC" w:rsidP="00D913FC">
      <w:pPr>
        <w:pStyle w:val="Tekstpodstawowy"/>
        <w:spacing w:line="360" w:lineRule="auto"/>
        <w:ind w:firstLine="567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Ładunki </w:t>
      </w:r>
      <w:r w:rsidRPr="00A02773">
        <w:rPr>
          <w:color w:val="000000"/>
          <w:sz w:val="24"/>
          <w:szCs w:val="24"/>
          <w:lang w:val="pl-PL"/>
        </w:rPr>
        <w:t xml:space="preserve">zanieczyszczeń niesionych przez cieki naturalne oraz kanały i kolektory ścieków </w:t>
      </w:r>
      <w:r>
        <w:rPr>
          <w:color w:val="000000"/>
          <w:sz w:val="24"/>
          <w:szCs w:val="24"/>
          <w:lang w:val="pl-PL"/>
        </w:rPr>
        <w:t xml:space="preserve">wyznaczono na podstawie </w:t>
      </w:r>
      <w:r w:rsidRPr="00A02773">
        <w:rPr>
          <w:color w:val="000000"/>
          <w:sz w:val="24"/>
          <w:szCs w:val="24"/>
          <w:lang w:val="pl-PL"/>
        </w:rPr>
        <w:t>pomiarów</w:t>
      </w:r>
      <w:r>
        <w:rPr>
          <w:color w:val="000000"/>
          <w:sz w:val="24"/>
          <w:szCs w:val="24"/>
          <w:lang w:val="pl-PL"/>
        </w:rPr>
        <w:t xml:space="preserve"> wykonywanych </w:t>
      </w:r>
      <w:r w:rsidRPr="006602C7">
        <w:rPr>
          <w:color w:val="000000"/>
          <w:sz w:val="24"/>
          <w:szCs w:val="24"/>
          <w:lang w:val="pl-PL"/>
        </w:rPr>
        <w:t>raz w</w:t>
      </w:r>
      <w:r>
        <w:rPr>
          <w:color w:val="000000"/>
          <w:sz w:val="24"/>
          <w:szCs w:val="24"/>
          <w:lang w:val="pl-PL"/>
        </w:rPr>
        <w:t xml:space="preserve"> </w:t>
      </w:r>
      <w:r w:rsidRPr="006602C7">
        <w:rPr>
          <w:color w:val="000000"/>
          <w:sz w:val="24"/>
          <w:szCs w:val="24"/>
          <w:lang w:val="pl-PL"/>
        </w:rPr>
        <w:t xml:space="preserve">miesiącu </w:t>
      </w:r>
      <w:r>
        <w:rPr>
          <w:color w:val="000000"/>
          <w:sz w:val="24"/>
          <w:szCs w:val="24"/>
          <w:lang w:val="pl-PL"/>
        </w:rPr>
        <w:t>od stycznia do grudnia 2017 r. na</w:t>
      </w:r>
      <w:r w:rsidRPr="006602C7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15</w:t>
      </w:r>
      <w:r w:rsidRPr="006602C7">
        <w:rPr>
          <w:color w:val="000000"/>
          <w:sz w:val="24"/>
          <w:szCs w:val="24"/>
          <w:lang w:val="pl-PL"/>
        </w:rPr>
        <w:t xml:space="preserve"> stanowiskach pomiarowych</w:t>
      </w:r>
      <w:r>
        <w:rPr>
          <w:color w:val="000000"/>
          <w:sz w:val="24"/>
          <w:szCs w:val="24"/>
          <w:lang w:val="pl-PL"/>
        </w:rPr>
        <w:t xml:space="preserve">. </w:t>
      </w:r>
    </w:p>
    <w:p w:rsidR="00D913FC" w:rsidRPr="00AC33C7" w:rsidRDefault="00D913FC" w:rsidP="00D913FC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  <w:lang w:val="pl-PL"/>
        </w:rPr>
      </w:pPr>
      <w:r w:rsidRPr="00AC33C7">
        <w:rPr>
          <w:sz w:val="24"/>
          <w:szCs w:val="24"/>
          <w:lang w:val="pl-PL"/>
        </w:rPr>
        <w:t xml:space="preserve">W 2017 roku z obszaru Gminy Gdańsk, z analizowanych źródeł (cieki, kanały oraz kanały </w:t>
      </w:r>
      <w:r w:rsidRPr="00AC33C7">
        <w:rPr>
          <w:rFonts w:asciiTheme="majorHAnsi" w:hAnsiTheme="majorHAnsi"/>
          <w:sz w:val="24"/>
          <w:szCs w:val="24"/>
          <w:lang w:val="pl-PL"/>
        </w:rPr>
        <w:t>deszczowe; oczyszczalnia ścieków komunalnych i oczyszczalnie zakładów przemysłowych), odpłynęło łącznie około 481 707,00 tys. m</w:t>
      </w:r>
      <w:r w:rsidRPr="00AC33C7">
        <w:rPr>
          <w:rFonts w:asciiTheme="majorHAnsi" w:hAnsiTheme="majorHAnsi"/>
          <w:sz w:val="24"/>
          <w:szCs w:val="24"/>
          <w:vertAlign w:val="superscript"/>
          <w:lang w:val="pl-PL"/>
        </w:rPr>
        <w:t>3</w:t>
      </w:r>
      <w:r w:rsidRPr="00AC33C7">
        <w:rPr>
          <w:rFonts w:asciiTheme="majorHAnsi" w:hAnsiTheme="majorHAnsi"/>
          <w:sz w:val="24"/>
          <w:szCs w:val="24"/>
          <w:lang w:val="pl-PL"/>
        </w:rPr>
        <w:t xml:space="preserve"> wód i ścieków</w:t>
      </w:r>
      <w:r>
        <w:rPr>
          <w:rFonts w:asciiTheme="majorHAnsi" w:hAnsiTheme="majorHAnsi"/>
          <w:sz w:val="24"/>
          <w:szCs w:val="24"/>
          <w:lang w:val="pl-PL"/>
        </w:rPr>
        <w:t xml:space="preserve">. </w:t>
      </w:r>
      <w:r w:rsidRPr="00AC33C7">
        <w:rPr>
          <w:rFonts w:asciiTheme="majorHAnsi" w:hAnsiTheme="majorHAnsi"/>
          <w:sz w:val="24"/>
          <w:szCs w:val="24"/>
          <w:lang w:val="pl-PL"/>
        </w:rPr>
        <w:t>Odpływ ten był większy o około 133 % od obserwowanego w 2016 roku i 46 % od średniej z </w:t>
      </w:r>
      <w:proofErr w:type="spellStart"/>
      <w:r w:rsidRPr="00AC33C7">
        <w:rPr>
          <w:rFonts w:asciiTheme="majorHAnsi" w:hAnsiTheme="majorHAnsi"/>
          <w:sz w:val="24"/>
          <w:szCs w:val="24"/>
          <w:lang w:val="pl-PL"/>
        </w:rPr>
        <w:t>wielolecia</w:t>
      </w:r>
      <w:proofErr w:type="spellEnd"/>
      <w:r w:rsidRPr="00AC33C7">
        <w:rPr>
          <w:rFonts w:asciiTheme="majorHAnsi" w:hAnsiTheme="majorHAnsi"/>
          <w:sz w:val="24"/>
          <w:szCs w:val="24"/>
          <w:lang w:val="pl-PL"/>
        </w:rPr>
        <w:t xml:space="preserve"> 1997 – 2016</w:t>
      </w:r>
      <w:r>
        <w:rPr>
          <w:rFonts w:asciiTheme="majorHAnsi" w:hAnsiTheme="majorHAnsi"/>
          <w:sz w:val="24"/>
          <w:szCs w:val="24"/>
          <w:lang w:val="pl-PL"/>
        </w:rPr>
        <w:t xml:space="preserve">.  </w:t>
      </w:r>
    </w:p>
    <w:p w:rsidR="00D913FC" w:rsidRDefault="00D913FC" w:rsidP="00D913FC">
      <w:pPr>
        <w:spacing w:line="360" w:lineRule="auto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 w:rsidRPr="00AC33C7">
        <w:rPr>
          <w:rFonts w:asciiTheme="majorHAnsi" w:hAnsiTheme="majorHAnsi"/>
          <w:sz w:val="24"/>
          <w:szCs w:val="24"/>
          <w:lang w:val="pl-PL"/>
        </w:rPr>
        <w:t xml:space="preserve">Tak znaczny wzrost sumarycznego odpływu z Gminy Gdańsk w stosunku do 2016 r. oraz </w:t>
      </w:r>
      <w:proofErr w:type="spellStart"/>
      <w:r w:rsidRPr="00AC33C7">
        <w:rPr>
          <w:rFonts w:asciiTheme="majorHAnsi" w:hAnsiTheme="majorHAnsi"/>
          <w:sz w:val="24"/>
          <w:szCs w:val="24"/>
          <w:lang w:val="pl-PL"/>
        </w:rPr>
        <w:t>wielolecia</w:t>
      </w:r>
      <w:proofErr w:type="spellEnd"/>
      <w:r w:rsidRPr="00AC33C7">
        <w:rPr>
          <w:rFonts w:asciiTheme="majorHAnsi" w:hAnsiTheme="majorHAnsi"/>
          <w:sz w:val="24"/>
          <w:szCs w:val="24"/>
          <w:lang w:val="pl-PL"/>
        </w:rPr>
        <w:t xml:space="preserve"> 1997 – 2016 był spowodowany przede wszystkim zwiększonym odpływem wszystkich cieków odpowiednio o około 160</w:t>
      </w:r>
      <w:r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AC33C7">
        <w:rPr>
          <w:rFonts w:asciiTheme="majorHAnsi" w:hAnsiTheme="majorHAnsi"/>
          <w:sz w:val="24"/>
          <w:szCs w:val="24"/>
          <w:lang w:val="pl-PL"/>
        </w:rPr>
        <w:t>% i 52%, podczas gdy odpływ wód ściekowych z oczyszczalni był jedynie o około 8% większy niż w 2016</w:t>
      </w:r>
      <w:r w:rsidRPr="00A02E8F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AC33C7">
        <w:rPr>
          <w:rFonts w:asciiTheme="majorHAnsi" w:hAnsiTheme="majorHAnsi"/>
          <w:sz w:val="24"/>
          <w:szCs w:val="24"/>
          <w:lang w:val="pl-PL"/>
        </w:rPr>
        <w:t>roku</w:t>
      </w:r>
      <w:r>
        <w:rPr>
          <w:rFonts w:asciiTheme="majorHAnsi" w:hAnsiTheme="majorHAnsi"/>
          <w:sz w:val="24"/>
          <w:szCs w:val="24"/>
          <w:lang w:val="pl-PL"/>
        </w:rPr>
        <w:t>.</w:t>
      </w:r>
      <w:r w:rsidRPr="00680374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</w:t>
      </w:r>
    </w:p>
    <w:p w:rsidR="00D913FC" w:rsidRPr="001C71F4" w:rsidRDefault="00D913FC" w:rsidP="00D913FC">
      <w:pPr>
        <w:spacing w:line="360" w:lineRule="auto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Jest to zrozumiałe, skoro odpływ wód </w:t>
      </w:r>
      <w:r w:rsidRPr="00695B7B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wzrósł w stosunku do 2016 roku z powodu </w:t>
      </w: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bardzo dużej </w:t>
      </w:r>
      <w:r w:rsidRPr="00695B7B">
        <w:rPr>
          <w:rFonts w:asciiTheme="majorHAnsi" w:hAnsiTheme="majorHAnsi"/>
          <w:color w:val="000000" w:themeColor="text1"/>
          <w:sz w:val="24"/>
          <w:szCs w:val="24"/>
          <w:lang w:val="pl-PL"/>
        </w:rPr>
        <w:t>ilości odpływających wód</w:t>
      </w: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, która w 2017 roku była większa od średniej wieloletniej o 52%, </w:t>
      </w: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lastRenderedPageBreak/>
        <w:t>a od 2016 roku aż o 160%. Trzeba jednocześnie zauważyć, ze odpływ wód w 2016 roku był szczególnie niski, podobnie jak w 2011 roku, czego nie uzasadnia wysoka suma opadów rocznych w 2016 roku.</w:t>
      </w:r>
    </w:p>
    <w:p w:rsidR="00D913FC" w:rsidRDefault="00D913FC" w:rsidP="00D913FC">
      <w:pPr>
        <w:spacing w:after="0" w:line="360" w:lineRule="auto"/>
        <w:ind w:firstLine="567"/>
        <w:jc w:val="both"/>
        <w:rPr>
          <w:lang w:val="pl-PL"/>
        </w:rPr>
      </w:pPr>
    </w:p>
    <w:p w:rsidR="00D913FC" w:rsidRDefault="00D913FC" w:rsidP="00D913FC">
      <w:pPr>
        <w:spacing w:after="0" w:line="360" w:lineRule="auto"/>
        <w:ind w:firstLine="567"/>
        <w:jc w:val="both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15C4AE1C" wp14:editId="3558240A">
            <wp:extent cx="5086350" cy="1914525"/>
            <wp:effectExtent l="0" t="0" r="0" b="0"/>
            <wp:docPr id="51" name="Wykres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3FC" w:rsidRDefault="00D913FC" w:rsidP="00D913FC">
      <w:pPr>
        <w:spacing w:after="0" w:line="360" w:lineRule="auto"/>
        <w:ind w:firstLine="567"/>
        <w:jc w:val="both"/>
        <w:rPr>
          <w:lang w:val="pl-PL"/>
        </w:rPr>
      </w:pPr>
    </w:p>
    <w:p w:rsidR="00D913FC" w:rsidRDefault="00D913FC" w:rsidP="00D913FC">
      <w:pPr>
        <w:spacing w:after="0" w:line="360" w:lineRule="auto"/>
        <w:ind w:firstLine="567"/>
        <w:jc w:val="both"/>
        <w:rPr>
          <w:lang w:val="pl-PL"/>
        </w:rPr>
      </w:pPr>
      <w:r>
        <w:rPr>
          <w:lang w:val="pl-PL"/>
        </w:rPr>
        <w:t>Suma opadów na stacjach PSHM IMGW-PIB w okresie 2013 - 2017</w:t>
      </w:r>
    </w:p>
    <w:p w:rsidR="00D913FC" w:rsidRDefault="00D913FC" w:rsidP="00D913FC">
      <w:pPr>
        <w:spacing w:after="0" w:line="360" w:lineRule="auto"/>
        <w:ind w:firstLine="567"/>
        <w:jc w:val="both"/>
        <w:rPr>
          <w:lang w:val="pl-PL"/>
        </w:rPr>
      </w:pPr>
    </w:p>
    <w:p w:rsidR="00D913FC" w:rsidRPr="00680374" w:rsidRDefault="00D913FC" w:rsidP="00D913FC">
      <w:pPr>
        <w:spacing w:after="0" w:line="360" w:lineRule="auto"/>
        <w:ind w:firstLine="567"/>
        <w:jc w:val="both"/>
        <w:rPr>
          <w:sz w:val="24"/>
          <w:szCs w:val="24"/>
          <w:lang w:val="pl-PL"/>
        </w:rPr>
      </w:pPr>
      <w:r w:rsidRPr="00680374">
        <w:rPr>
          <w:rFonts w:asciiTheme="majorHAnsi" w:hAnsiTheme="majorHAnsi"/>
          <w:sz w:val="24"/>
          <w:szCs w:val="24"/>
          <w:lang w:val="pl-PL"/>
        </w:rPr>
        <w:t>Istotny wpływ na kształtowanie odpływu wód w 2017 roku miały opady, które były największe w stosunku do trzech poprzednich lat.</w:t>
      </w:r>
      <w:r w:rsidRPr="00680374">
        <w:rPr>
          <w:sz w:val="24"/>
          <w:szCs w:val="24"/>
          <w:lang w:val="pl-PL"/>
        </w:rPr>
        <w:t xml:space="preserve">  Z danych o sumarycznej wielkości opadów na stacjach w </w:t>
      </w:r>
      <w:proofErr w:type="spellStart"/>
      <w:r w:rsidRPr="00680374">
        <w:rPr>
          <w:sz w:val="24"/>
          <w:szCs w:val="24"/>
          <w:lang w:val="pl-PL"/>
        </w:rPr>
        <w:t>Świbnie</w:t>
      </w:r>
      <w:proofErr w:type="spellEnd"/>
      <w:r w:rsidRPr="00680374">
        <w:rPr>
          <w:sz w:val="24"/>
          <w:szCs w:val="24"/>
          <w:lang w:val="pl-PL"/>
        </w:rPr>
        <w:t xml:space="preserve"> i Rębiechowie, pozyskanych z państwowej służby hydrologiczno-meteorologicznej IMGW-PIB wynika, że od 2014 roku roczna suma opadów ulegała zwiększeniu osiągając swoje maksimum w 2017 roku.</w:t>
      </w:r>
    </w:p>
    <w:p w:rsidR="00D913FC" w:rsidRDefault="00D913FC" w:rsidP="00D913FC">
      <w:pPr>
        <w:spacing w:line="360" w:lineRule="auto"/>
        <w:ind w:firstLine="567"/>
        <w:jc w:val="both"/>
        <w:rPr>
          <w:sz w:val="24"/>
          <w:lang w:val="pl-PL"/>
        </w:rPr>
      </w:pPr>
      <w:r w:rsidRPr="00AC33C7">
        <w:rPr>
          <w:sz w:val="24"/>
          <w:lang w:val="pl-PL"/>
        </w:rPr>
        <w:t xml:space="preserve">W 2017 roku ze wszystkich objętych analizą źródeł zanieczyszczeń, na teren Gminy Gdańsk odprowadzonych zostało łącznie około </w:t>
      </w:r>
      <w:r w:rsidRPr="00AC33C7">
        <w:rPr>
          <w:color w:val="000000" w:themeColor="text1"/>
          <w:sz w:val="24"/>
          <w:lang w:val="pl-PL"/>
        </w:rPr>
        <w:t>486</w:t>
      </w:r>
      <w:r w:rsidRPr="00AC33C7">
        <w:rPr>
          <w:sz w:val="24"/>
          <w:lang w:val="pl-PL"/>
        </w:rPr>
        <w:t> </w:t>
      </w:r>
      <w:r w:rsidRPr="00AC33C7">
        <w:rPr>
          <w:color w:val="000000" w:themeColor="text1"/>
          <w:sz w:val="24"/>
          <w:lang w:val="pl-PL"/>
        </w:rPr>
        <w:t>739</w:t>
      </w:r>
      <w:r w:rsidRPr="00AC33C7">
        <w:rPr>
          <w:sz w:val="24"/>
          <w:lang w:val="pl-PL"/>
        </w:rPr>
        <w:t xml:space="preserve"> tys. m</w:t>
      </w:r>
      <w:r w:rsidRPr="00AC33C7">
        <w:rPr>
          <w:sz w:val="24"/>
          <w:vertAlign w:val="superscript"/>
          <w:lang w:val="pl-PL"/>
        </w:rPr>
        <w:t>3</w:t>
      </w:r>
      <w:r w:rsidRPr="00AC33C7">
        <w:rPr>
          <w:sz w:val="24"/>
          <w:lang w:val="pl-PL"/>
        </w:rPr>
        <w:t xml:space="preserve"> </w:t>
      </w:r>
      <w:r w:rsidRPr="00AC33C7">
        <w:rPr>
          <w:spacing w:val="6"/>
          <w:sz w:val="24"/>
          <w:szCs w:val="24"/>
          <w:lang w:val="pl-PL"/>
        </w:rPr>
        <w:t>wód i oczyszczonych ścieków</w:t>
      </w:r>
      <w:r w:rsidR="00F83220">
        <w:rPr>
          <w:spacing w:val="6"/>
          <w:sz w:val="24"/>
          <w:szCs w:val="24"/>
          <w:lang w:val="pl-PL"/>
        </w:rPr>
        <w:t xml:space="preserve">. </w:t>
      </w:r>
      <w:r w:rsidRPr="00AC33C7">
        <w:rPr>
          <w:spacing w:val="6"/>
          <w:sz w:val="24"/>
          <w:szCs w:val="24"/>
          <w:lang w:val="pl-PL"/>
        </w:rPr>
        <w:t xml:space="preserve">W transportowanych do Zatoki Gdańskiej wodach </w:t>
      </w:r>
      <w:r w:rsidRPr="00AC33C7">
        <w:rPr>
          <w:sz w:val="24"/>
          <w:lang w:val="pl-PL"/>
        </w:rPr>
        <w:t xml:space="preserve">i ściekach (odpływ </w:t>
      </w:r>
      <w:r w:rsidRPr="00AC33C7">
        <w:rPr>
          <w:color w:val="000000" w:themeColor="text1"/>
          <w:sz w:val="24"/>
          <w:lang w:val="pl-PL"/>
        </w:rPr>
        <w:t>481</w:t>
      </w:r>
      <w:r w:rsidRPr="00AC33C7">
        <w:rPr>
          <w:sz w:val="24"/>
          <w:lang w:val="pl-PL"/>
        </w:rPr>
        <w:t> </w:t>
      </w:r>
      <w:r w:rsidRPr="00AC33C7">
        <w:rPr>
          <w:color w:val="000000" w:themeColor="text1"/>
          <w:sz w:val="24"/>
          <w:lang w:val="pl-PL"/>
        </w:rPr>
        <w:t>707</w:t>
      </w:r>
      <w:r w:rsidRPr="00AC33C7">
        <w:rPr>
          <w:sz w:val="24"/>
          <w:lang w:val="pl-PL"/>
        </w:rPr>
        <w:t xml:space="preserve"> tys. m</w:t>
      </w:r>
      <w:r w:rsidRPr="00AC33C7">
        <w:rPr>
          <w:sz w:val="24"/>
          <w:vertAlign w:val="superscript"/>
          <w:lang w:val="pl-PL"/>
        </w:rPr>
        <w:t xml:space="preserve">3 </w:t>
      </w:r>
      <w:r w:rsidR="00F83220">
        <w:rPr>
          <w:sz w:val="24"/>
          <w:lang w:val="pl-PL"/>
        </w:rPr>
        <w:t xml:space="preserve">) </w:t>
      </w:r>
      <w:r w:rsidRPr="00AC33C7">
        <w:rPr>
          <w:sz w:val="24"/>
          <w:lang w:val="pl-PL"/>
        </w:rPr>
        <w:t xml:space="preserve">zawarte było około </w:t>
      </w:r>
      <w:r w:rsidRPr="00AC33C7">
        <w:rPr>
          <w:color w:val="000000" w:themeColor="text1"/>
          <w:sz w:val="24"/>
          <w:lang w:val="pl-PL"/>
        </w:rPr>
        <w:t>130 ton fosforu ogólnego, 1 400 ton azotu ogólnego, 5 230 ton zawiesin, a</w:t>
      </w:r>
      <w:r>
        <w:rPr>
          <w:color w:val="000000" w:themeColor="text1"/>
          <w:sz w:val="24"/>
          <w:lang w:val="pl-PL"/>
        </w:rPr>
        <w:t> </w:t>
      </w:r>
      <w:r w:rsidRPr="00AC33C7">
        <w:rPr>
          <w:color w:val="000000" w:themeColor="text1"/>
          <w:sz w:val="24"/>
          <w:lang w:val="pl-PL"/>
        </w:rPr>
        <w:t>biochemiczne i chemi</w:t>
      </w:r>
      <w:r w:rsidRPr="00AC33C7">
        <w:rPr>
          <w:sz w:val="24"/>
          <w:lang w:val="pl-PL"/>
        </w:rPr>
        <w:t>czne zapotrzebowanie na tlen wyniosło, odpowiednio około 1</w:t>
      </w:r>
      <w:r>
        <w:rPr>
          <w:sz w:val="24"/>
          <w:lang w:val="pl-PL"/>
        </w:rPr>
        <w:t> </w:t>
      </w:r>
      <w:r w:rsidRPr="00AC33C7">
        <w:rPr>
          <w:sz w:val="24"/>
          <w:lang w:val="pl-PL"/>
        </w:rPr>
        <w:t>309 ton O</w:t>
      </w:r>
      <w:r w:rsidRPr="00AC33C7">
        <w:rPr>
          <w:sz w:val="24"/>
          <w:vertAlign w:val="subscript"/>
          <w:lang w:val="pl-PL"/>
        </w:rPr>
        <w:t>2</w:t>
      </w:r>
      <w:r w:rsidRPr="00AC33C7">
        <w:rPr>
          <w:sz w:val="24"/>
          <w:lang w:val="pl-PL"/>
        </w:rPr>
        <w:t xml:space="preserve"> - BZT</w:t>
      </w:r>
      <w:r w:rsidRPr="00AC33C7">
        <w:rPr>
          <w:sz w:val="24"/>
          <w:vertAlign w:val="subscript"/>
          <w:lang w:val="pl-PL"/>
        </w:rPr>
        <w:t>5</w:t>
      </w:r>
      <w:r w:rsidRPr="00AC33C7">
        <w:rPr>
          <w:sz w:val="24"/>
          <w:lang w:val="pl-PL"/>
        </w:rPr>
        <w:t xml:space="preserve"> i 4 660 ton O</w:t>
      </w:r>
      <w:r w:rsidRPr="00AC33C7">
        <w:rPr>
          <w:sz w:val="24"/>
          <w:vertAlign w:val="subscript"/>
          <w:lang w:val="pl-PL"/>
        </w:rPr>
        <w:t>2</w:t>
      </w:r>
      <w:r w:rsidRPr="00AC33C7">
        <w:rPr>
          <w:sz w:val="24"/>
          <w:lang w:val="pl-PL"/>
        </w:rPr>
        <w:t xml:space="preserve"> - </w:t>
      </w:r>
      <w:proofErr w:type="spellStart"/>
      <w:r w:rsidRPr="00AC33C7">
        <w:rPr>
          <w:sz w:val="24"/>
          <w:lang w:val="pl-PL"/>
        </w:rPr>
        <w:t>ChZT</w:t>
      </w:r>
      <w:proofErr w:type="spellEnd"/>
      <w:r w:rsidRPr="00AC33C7">
        <w:rPr>
          <w:sz w:val="24"/>
          <w:lang w:val="pl-PL"/>
        </w:rPr>
        <w:t>-Mn</w:t>
      </w:r>
      <w:r w:rsidR="00F83220">
        <w:rPr>
          <w:sz w:val="24"/>
          <w:vertAlign w:val="subscript"/>
          <w:lang w:val="pl-PL"/>
        </w:rPr>
        <w:t xml:space="preserve">. </w:t>
      </w:r>
      <w:r w:rsidRPr="00695B7B">
        <w:rPr>
          <w:sz w:val="24"/>
          <w:lang w:val="pl-PL"/>
        </w:rPr>
        <w:t xml:space="preserve">Objętość odprowadzanych z danego źródła wód i ścieków, szczególnie w przypadku cieków, ale również oczyszczalni, w znaczący sposób przekładała się na </w:t>
      </w:r>
      <w:r>
        <w:rPr>
          <w:sz w:val="24"/>
          <w:lang w:val="pl-PL"/>
        </w:rPr>
        <w:t>procentowy udział w </w:t>
      </w:r>
      <w:r w:rsidRPr="00695B7B">
        <w:rPr>
          <w:sz w:val="24"/>
          <w:lang w:val="pl-PL"/>
        </w:rPr>
        <w:t>wielkości łącznego ładunków zanieczyszczeń.</w:t>
      </w:r>
    </w:p>
    <w:p w:rsidR="00D913FC" w:rsidRDefault="00D913FC" w:rsidP="00D913FC">
      <w:pPr>
        <w:spacing w:line="360" w:lineRule="auto"/>
        <w:jc w:val="both"/>
        <w:rPr>
          <w:sz w:val="24"/>
          <w:lang w:val="pl-PL"/>
        </w:rPr>
      </w:pPr>
      <w:r>
        <w:rPr>
          <w:noProof/>
          <w:lang w:val="pl-PL" w:eastAsia="pl-PL" w:bidi="ar-SA"/>
        </w:rPr>
        <w:lastRenderedPageBreak/>
        <w:drawing>
          <wp:inline distT="0" distB="0" distL="0" distR="0" wp14:anchorId="116B727F" wp14:editId="621423F6">
            <wp:extent cx="5972175" cy="2571750"/>
            <wp:effectExtent l="0" t="0" r="9525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3FC" w:rsidRPr="0092495B" w:rsidRDefault="00D913FC" w:rsidP="00D913FC">
      <w:pPr>
        <w:pStyle w:val="Rysunekpodpis"/>
      </w:pPr>
      <w:r w:rsidRPr="00202B6E">
        <w:t>Udział procentowy poszczególnych źródeł zanieczyszczeń w ogólnych ładunkach zanieczyszczeń odprowadzanych z terenu Gminy Gdańsk do Zatoki Gdańskiej w 201</w:t>
      </w:r>
      <w:r>
        <w:t>7</w:t>
      </w:r>
      <w:r w:rsidRPr="00202B6E">
        <w:t xml:space="preserve"> roku</w:t>
      </w:r>
    </w:p>
    <w:p w:rsidR="00D913FC" w:rsidRDefault="00D913FC" w:rsidP="00D913FC">
      <w:pPr>
        <w:spacing w:line="360" w:lineRule="auto"/>
        <w:ind w:firstLine="567"/>
        <w:jc w:val="both"/>
        <w:rPr>
          <w:color w:val="000000" w:themeColor="text1"/>
          <w:sz w:val="24"/>
          <w:szCs w:val="24"/>
          <w:lang w:val="pl-PL"/>
        </w:rPr>
      </w:pPr>
      <w:r w:rsidRPr="00695B7B">
        <w:rPr>
          <w:color w:val="000000" w:themeColor="text1"/>
          <w:sz w:val="24"/>
          <w:szCs w:val="24"/>
          <w:lang w:val="pl-PL"/>
        </w:rPr>
        <w:t>Wśród cieków, najwyższy udział procentowy odprowadzanych wód ma Motława, co jednocześnie przekłada się na największy udział ładunku zanieczyszczeń</w:t>
      </w:r>
      <w:r w:rsidR="00F83220">
        <w:rPr>
          <w:color w:val="000000" w:themeColor="text1"/>
          <w:sz w:val="24"/>
          <w:szCs w:val="24"/>
          <w:lang w:val="pl-PL"/>
        </w:rPr>
        <w:t xml:space="preserve">. </w:t>
      </w:r>
      <w:r w:rsidRPr="00695B7B">
        <w:rPr>
          <w:color w:val="000000" w:themeColor="text1"/>
          <w:sz w:val="24"/>
          <w:szCs w:val="24"/>
          <w:lang w:val="pl-PL"/>
        </w:rPr>
        <w:t>Podobnie było w przypadku Kanału Raduni i Strzyży, cieków będących na drugim miejscu pod względem odpływu wód</w:t>
      </w:r>
      <w:r>
        <w:rPr>
          <w:color w:val="000000" w:themeColor="text1"/>
          <w:sz w:val="24"/>
          <w:szCs w:val="24"/>
          <w:lang w:val="pl-PL"/>
        </w:rPr>
        <w:t>.</w:t>
      </w:r>
    </w:p>
    <w:p w:rsidR="00D913FC" w:rsidRPr="006B27FC" w:rsidRDefault="00D913FC" w:rsidP="00D913FC">
      <w:pPr>
        <w:spacing w:after="0" w:line="36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39B48C8E" wp14:editId="5E80E48C">
            <wp:extent cx="5638800" cy="2486025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13FC" w:rsidRPr="0092495B" w:rsidRDefault="00D913FC" w:rsidP="00D913FC">
      <w:pPr>
        <w:pStyle w:val="Rysunekpodpis"/>
      </w:pPr>
      <w:r w:rsidRPr="00202B6E">
        <w:t>Rys. 4.2.1.</w:t>
      </w:r>
      <w:r w:rsidRPr="00202B6E">
        <w:tab/>
        <w:t>Udział procentowy odpływu wód poszczególnych cieków z terenu Gminy Gdańsk do Zatoki Gdańskiej w 201</w:t>
      </w:r>
      <w:r>
        <w:t>7</w:t>
      </w:r>
      <w:r w:rsidRPr="00202B6E">
        <w:t xml:space="preserve"> roku</w:t>
      </w:r>
    </w:p>
    <w:p w:rsidR="00D913FC" w:rsidRDefault="00D913FC" w:rsidP="00D913FC">
      <w:pPr>
        <w:spacing w:line="360" w:lineRule="auto"/>
        <w:ind w:firstLine="567"/>
        <w:jc w:val="both"/>
        <w:rPr>
          <w:rFonts w:asciiTheme="majorHAnsi" w:hAnsiTheme="majorHAnsi"/>
          <w:color w:val="000000" w:themeColor="text1"/>
          <w:sz w:val="24"/>
          <w:lang w:val="pl-PL"/>
        </w:rPr>
      </w:pPr>
    </w:p>
    <w:p w:rsidR="00D913FC" w:rsidRPr="00F9077B" w:rsidRDefault="00D913FC" w:rsidP="00D913FC">
      <w:pPr>
        <w:spacing w:line="360" w:lineRule="auto"/>
        <w:ind w:firstLine="567"/>
        <w:jc w:val="both"/>
        <w:rPr>
          <w:rFonts w:asciiTheme="majorHAnsi" w:hAnsiTheme="majorHAnsi"/>
          <w:color w:val="000000" w:themeColor="text1"/>
          <w:sz w:val="24"/>
          <w:lang w:val="pl-PL"/>
        </w:rPr>
      </w:pPr>
      <w:r w:rsidRPr="00F9077B">
        <w:rPr>
          <w:rFonts w:asciiTheme="majorHAnsi" w:hAnsiTheme="majorHAnsi"/>
          <w:color w:val="000000" w:themeColor="text1"/>
          <w:sz w:val="24"/>
          <w:lang w:val="pl-PL"/>
        </w:rPr>
        <w:t>W 2017 roku do Zatoki Gdańskiej ciekami zostały odprowadzone około 1075 ton azotu ogólnego, 115 ton fosforu ogólnego oraz 3 852 tony</w:t>
      </w:r>
      <w:r w:rsidR="00F83220">
        <w:rPr>
          <w:rFonts w:asciiTheme="majorHAnsi" w:hAnsiTheme="majorHAnsi"/>
          <w:color w:val="000000" w:themeColor="text1"/>
          <w:sz w:val="24"/>
          <w:lang w:val="pl-PL"/>
        </w:rPr>
        <w:t xml:space="preserve"> zawiesin. </w:t>
      </w:r>
      <w:r w:rsidRPr="00F9077B">
        <w:rPr>
          <w:rFonts w:asciiTheme="majorHAnsi" w:hAnsiTheme="majorHAnsi"/>
          <w:color w:val="000000" w:themeColor="text1"/>
          <w:sz w:val="24"/>
          <w:lang w:val="pl-PL"/>
        </w:rPr>
        <w:t xml:space="preserve">We wszystkich przypadkach były </w:t>
      </w:r>
      <w:r w:rsidRPr="00F9077B">
        <w:rPr>
          <w:rFonts w:asciiTheme="majorHAnsi" w:hAnsiTheme="majorHAnsi"/>
          <w:color w:val="000000" w:themeColor="text1"/>
          <w:sz w:val="24"/>
          <w:lang w:val="pl-PL"/>
        </w:rPr>
        <w:lastRenderedPageBreak/>
        <w:t>to wartości większe od średniej wieloletniej oraz od 2016 roku. Ładunek fosforu ogólnego wzrósł o podobną wielkość zarówno w</w:t>
      </w:r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stosunku do średniej wieloletniej, jak i 2016 roku, natomiast ładunek azotu ogólnego zwiększył </w:t>
      </w: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t>się o </w:t>
      </w:r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>473 tony w porównaniu do roku 2016, ale tylko o 172 tony w porów</w:t>
      </w:r>
      <w:r w:rsidR="00F83220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naniu do </w:t>
      </w:r>
      <w:proofErr w:type="spellStart"/>
      <w:r w:rsidR="00F83220">
        <w:rPr>
          <w:rFonts w:asciiTheme="majorHAnsi" w:hAnsiTheme="majorHAnsi"/>
          <w:color w:val="000000" w:themeColor="text1"/>
          <w:sz w:val="24"/>
          <w:szCs w:val="24"/>
          <w:lang w:val="pl-PL"/>
        </w:rPr>
        <w:t>wielolecia</w:t>
      </w:r>
      <w:proofErr w:type="spellEnd"/>
      <w:r w:rsidR="00F83220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1995 – 2015. </w:t>
      </w:r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>Daje to wzrost odpowiednio o 89% i 21%.</w:t>
      </w:r>
    </w:p>
    <w:p w:rsidR="00D913FC" w:rsidRPr="00F9077B" w:rsidRDefault="00D913FC" w:rsidP="00D913FC">
      <w:pPr>
        <w:spacing w:line="360" w:lineRule="auto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Porównanie wielkości ładunków zanieczyszczeń w ciekach w 2017 roku, z odpowiednimi wartościami z  2016 roku oraz </w:t>
      </w:r>
      <w:proofErr w:type="spellStart"/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>wielolecia</w:t>
      </w:r>
      <w:proofErr w:type="spellEnd"/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także wskazuje na wzrost ładunku BZT</w:t>
      </w:r>
      <w:r w:rsidRPr="00F9077B">
        <w:rPr>
          <w:rFonts w:asciiTheme="majorHAnsi" w:hAnsiTheme="majorHAnsi"/>
          <w:color w:val="000000" w:themeColor="text1"/>
          <w:sz w:val="24"/>
          <w:szCs w:val="24"/>
          <w:vertAlign w:val="subscript"/>
          <w:lang w:val="pl-PL"/>
        </w:rPr>
        <w:t>5</w:t>
      </w:r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odpowiednio o 80 % i 10 %. Ładunek </w:t>
      </w:r>
      <w:proofErr w:type="spellStart"/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>ChZT</w:t>
      </w:r>
      <w:proofErr w:type="spellEnd"/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zmniejszył się o 16 % w</w:t>
      </w: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t> </w:t>
      </w:r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stosunku do roku 2016, ale zwiększył o 20 % w stosunku do </w:t>
      </w:r>
      <w:proofErr w:type="spellStart"/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>wielolecia</w:t>
      </w:r>
      <w:proofErr w:type="spellEnd"/>
      <w:r w:rsidRPr="00F9077B">
        <w:rPr>
          <w:rFonts w:asciiTheme="majorHAnsi" w:hAnsiTheme="majorHAnsi"/>
          <w:color w:val="000000" w:themeColor="text1"/>
          <w:sz w:val="24"/>
          <w:szCs w:val="24"/>
          <w:lang w:val="pl-PL"/>
        </w:rPr>
        <w:t>.</w:t>
      </w:r>
    </w:p>
    <w:p w:rsidR="00D913FC" w:rsidRPr="00D27553" w:rsidRDefault="00D913FC" w:rsidP="00D913FC">
      <w:pPr>
        <w:spacing w:line="360" w:lineRule="auto"/>
        <w:ind w:firstLine="567"/>
        <w:jc w:val="both"/>
        <w:rPr>
          <w:rFonts w:asciiTheme="majorHAnsi" w:hAnsiTheme="majorHAnsi"/>
          <w:color w:val="000000" w:themeColor="text1"/>
          <w:sz w:val="24"/>
          <w:lang w:val="pl-PL"/>
        </w:rPr>
      </w:pPr>
      <w:r w:rsidRPr="00541914">
        <w:rPr>
          <w:rFonts w:asciiTheme="majorHAnsi" w:hAnsiTheme="majorHAnsi"/>
          <w:color w:val="000000" w:themeColor="text1"/>
          <w:sz w:val="24"/>
          <w:lang w:val="pl-PL"/>
        </w:rPr>
        <w:t>Komunalna oczyszczalnia ścieków Gdańsk „Wschód” w 2017 roku odprowadziła do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wód Zatoki Gdańskiej około 3</w:t>
      </w:r>
      <w:r>
        <w:rPr>
          <w:rFonts w:asciiTheme="majorHAnsi" w:hAnsiTheme="majorHAnsi"/>
          <w:color w:val="000000" w:themeColor="text1"/>
          <w:sz w:val="24"/>
          <w:lang w:val="pl-PL"/>
        </w:rPr>
        <w:t>7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> </w:t>
      </w:r>
      <w:r>
        <w:rPr>
          <w:rFonts w:asciiTheme="majorHAnsi" w:hAnsiTheme="majorHAnsi"/>
          <w:color w:val="000000" w:themeColor="text1"/>
          <w:sz w:val="24"/>
          <w:lang w:val="pl-PL"/>
        </w:rPr>
        <w:t>949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tys. m</w:t>
      </w:r>
      <w:r w:rsidRPr="00D27553">
        <w:rPr>
          <w:rFonts w:asciiTheme="majorHAnsi" w:hAnsiTheme="majorHAnsi"/>
          <w:color w:val="000000" w:themeColor="text1"/>
          <w:sz w:val="24"/>
          <w:vertAlign w:val="superscript"/>
          <w:lang w:val="pl-PL"/>
        </w:rPr>
        <w:t>3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oczyszczonych ścieków, co stanowiło około </w:t>
      </w:r>
      <w:r>
        <w:rPr>
          <w:rFonts w:asciiTheme="majorHAnsi" w:hAnsiTheme="majorHAnsi"/>
          <w:color w:val="000000" w:themeColor="text1"/>
          <w:sz w:val="24"/>
          <w:lang w:val="pl-PL"/>
        </w:rPr>
        <w:t>7,8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> % udział w sumarycznym odpływie wód z Gminy Gdańsk, i było więcej niż w</w:t>
      </w:r>
      <w:r>
        <w:rPr>
          <w:rFonts w:asciiTheme="majorHAnsi" w:hAnsiTheme="majorHAnsi"/>
          <w:color w:val="000000" w:themeColor="text1"/>
          <w:sz w:val="24"/>
          <w:lang w:val="pl-PL"/>
        </w:rPr>
        <w:t> 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>201</w:t>
      </w:r>
      <w:r>
        <w:rPr>
          <w:rFonts w:asciiTheme="majorHAnsi" w:hAnsiTheme="majorHAnsi"/>
          <w:color w:val="000000" w:themeColor="text1"/>
          <w:sz w:val="24"/>
          <w:lang w:val="pl-PL"/>
        </w:rPr>
        <w:t>6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roku (o ok. </w:t>
      </w:r>
      <w:r>
        <w:rPr>
          <w:rFonts w:asciiTheme="majorHAnsi" w:hAnsiTheme="majorHAnsi"/>
          <w:color w:val="000000" w:themeColor="text1"/>
          <w:sz w:val="24"/>
          <w:lang w:val="pl-PL"/>
        </w:rPr>
        <w:t>10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%). W ściekach tych znalazło się: około </w:t>
      </w:r>
      <w:r>
        <w:rPr>
          <w:rFonts w:asciiTheme="majorHAnsi" w:hAnsiTheme="majorHAnsi"/>
          <w:color w:val="000000" w:themeColor="text1"/>
          <w:sz w:val="24"/>
          <w:lang w:val="pl-PL"/>
        </w:rPr>
        <w:t>307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ton azotu ogólnego, </w:t>
      </w:r>
      <w:r>
        <w:rPr>
          <w:rFonts w:asciiTheme="majorHAnsi" w:hAnsiTheme="majorHAnsi"/>
          <w:color w:val="000000" w:themeColor="text1"/>
          <w:sz w:val="24"/>
          <w:lang w:val="pl-PL"/>
        </w:rPr>
        <w:t>13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ton fosforu ogólnego oraz około </w:t>
      </w:r>
      <w:r>
        <w:rPr>
          <w:rFonts w:asciiTheme="majorHAnsi" w:hAnsiTheme="majorHAnsi"/>
          <w:color w:val="000000" w:themeColor="text1"/>
          <w:sz w:val="24"/>
          <w:lang w:val="pl-PL"/>
        </w:rPr>
        <w:t>201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</w:t>
      </w:r>
      <w:r w:rsidR="00FB58BE">
        <w:rPr>
          <w:rFonts w:asciiTheme="majorHAnsi" w:hAnsiTheme="majorHAnsi"/>
          <w:color w:val="000000" w:themeColor="text1"/>
          <w:sz w:val="24"/>
          <w:lang w:val="pl-PL"/>
        </w:rPr>
        <w:t>ton zawiesin</w:t>
      </w:r>
      <w:bookmarkStart w:id="0" w:name="_GoBack"/>
      <w:bookmarkEnd w:id="0"/>
      <w:r w:rsidRPr="00D27553">
        <w:rPr>
          <w:rFonts w:asciiTheme="majorHAnsi" w:hAnsiTheme="majorHAnsi"/>
          <w:color w:val="000000" w:themeColor="text1"/>
          <w:sz w:val="24"/>
          <w:lang w:val="pl-PL"/>
        </w:rPr>
        <w:t>. Zapotrzebowanie na tlen, według wskaźników BZT</w:t>
      </w:r>
      <w:r w:rsidRPr="00D27553">
        <w:rPr>
          <w:rFonts w:asciiTheme="majorHAnsi" w:hAnsiTheme="majorHAnsi"/>
          <w:color w:val="000000" w:themeColor="text1"/>
          <w:sz w:val="24"/>
          <w:vertAlign w:val="subscript"/>
          <w:lang w:val="pl-PL"/>
        </w:rPr>
        <w:t>5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i </w:t>
      </w:r>
      <w:proofErr w:type="spellStart"/>
      <w:r w:rsidRPr="00D27553">
        <w:rPr>
          <w:rFonts w:asciiTheme="majorHAnsi" w:hAnsiTheme="majorHAnsi"/>
          <w:color w:val="000000" w:themeColor="text1"/>
          <w:sz w:val="24"/>
          <w:lang w:val="pl-PL"/>
        </w:rPr>
        <w:t>ChZT</w:t>
      </w:r>
      <w:proofErr w:type="spellEnd"/>
      <w:r w:rsidRPr="00D27553">
        <w:rPr>
          <w:rFonts w:asciiTheme="majorHAnsi" w:hAnsiTheme="majorHAnsi"/>
          <w:color w:val="000000" w:themeColor="text1"/>
          <w:sz w:val="24"/>
          <w:lang w:val="pl-PL"/>
        </w:rPr>
        <w:t>-Cr, które są umownymi wskaźnikami ładunku zanieczyszczeń, wyniosło odpowiednio około 10</w:t>
      </w:r>
      <w:r>
        <w:rPr>
          <w:rFonts w:asciiTheme="majorHAnsi" w:hAnsiTheme="majorHAnsi"/>
          <w:color w:val="000000" w:themeColor="text1"/>
          <w:sz w:val="24"/>
          <w:lang w:val="pl-PL"/>
        </w:rPr>
        <w:t>6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ton i 1</w:t>
      </w:r>
      <w:r>
        <w:rPr>
          <w:rFonts w:asciiTheme="majorHAnsi" w:hAnsiTheme="majorHAnsi"/>
          <w:color w:val="000000" w:themeColor="text1"/>
          <w:sz w:val="24"/>
          <w:lang w:val="pl-PL"/>
        </w:rPr>
        <w:t xml:space="preserve"> 317 ton.</w:t>
      </w:r>
    </w:p>
    <w:p w:rsidR="00D913FC" w:rsidRPr="00D27553" w:rsidRDefault="00D913FC" w:rsidP="00D913FC">
      <w:pPr>
        <w:spacing w:line="360" w:lineRule="auto"/>
        <w:ind w:firstLine="567"/>
        <w:jc w:val="both"/>
        <w:rPr>
          <w:rFonts w:asciiTheme="majorHAnsi" w:hAnsiTheme="majorHAnsi"/>
          <w:color w:val="000000" w:themeColor="text1"/>
          <w:sz w:val="24"/>
          <w:lang w:val="pl-PL"/>
        </w:rPr>
      </w:pP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Oczyszczalnia ta miała </w:t>
      </w:r>
      <w:r>
        <w:rPr>
          <w:rFonts w:asciiTheme="majorHAnsi" w:hAnsiTheme="majorHAnsi"/>
          <w:color w:val="000000" w:themeColor="text1"/>
          <w:sz w:val="24"/>
          <w:lang w:val="pl-PL"/>
        </w:rPr>
        <w:t>prawie dziewięciokrotnie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 mniejszy udział w zrzucie fosforu niż cieki: odpowiednio </w:t>
      </w:r>
      <w:r>
        <w:rPr>
          <w:rFonts w:asciiTheme="majorHAnsi" w:hAnsiTheme="majorHAnsi"/>
          <w:color w:val="000000" w:themeColor="text1"/>
          <w:sz w:val="24"/>
          <w:lang w:val="pl-PL"/>
        </w:rPr>
        <w:t>9,9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% i </w:t>
      </w:r>
      <w:r>
        <w:rPr>
          <w:rFonts w:asciiTheme="majorHAnsi" w:hAnsiTheme="majorHAnsi"/>
          <w:color w:val="000000" w:themeColor="text1"/>
          <w:sz w:val="24"/>
          <w:lang w:val="pl-PL"/>
        </w:rPr>
        <w:t>88,6</w:t>
      </w:r>
      <w:r w:rsidR="00493E52">
        <w:rPr>
          <w:rFonts w:asciiTheme="majorHAnsi" w:hAnsiTheme="majorHAnsi"/>
          <w:color w:val="000000" w:themeColor="text1"/>
          <w:sz w:val="24"/>
          <w:lang w:val="pl-PL"/>
        </w:rPr>
        <w:t xml:space="preserve">%. 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>Proces zmniejszania się zarówno stężenia, jak i ładunku związków fosforu w ściekach z oczyszczalni trwa, z</w:t>
      </w:r>
      <w:r>
        <w:rPr>
          <w:rFonts w:asciiTheme="majorHAnsi" w:hAnsiTheme="majorHAnsi"/>
          <w:color w:val="000000" w:themeColor="text1"/>
          <w:sz w:val="24"/>
          <w:lang w:val="pl-PL"/>
        </w:rPr>
        <w:t> </w:t>
      </w:r>
      <w:r w:rsidRPr="00D27553">
        <w:rPr>
          <w:rFonts w:asciiTheme="majorHAnsi" w:hAnsiTheme="majorHAnsi"/>
          <w:color w:val="000000" w:themeColor="text1"/>
          <w:sz w:val="24"/>
          <w:lang w:val="pl-PL"/>
        </w:rPr>
        <w:t xml:space="preserve">niewielkimi odchyleniami od roku 1996. </w:t>
      </w:r>
    </w:p>
    <w:p w:rsidR="00D913FC" w:rsidRDefault="00D913FC" w:rsidP="00D913FC">
      <w:pPr>
        <w:spacing w:line="360" w:lineRule="auto"/>
        <w:ind w:firstLine="567"/>
        <w:jc w:val="both"/>
        <w:rPr>
          <w:rFonts w:asciiTheme="majorHAnsi" w:hAnsiTheme="majorHAnsi"/>
          <w:color w:val="000000" w:themeColor="text1"/>
          <w:sz w:val="24"/>
          <w:lang w:val="pl-PL"/>
        </w:rPr>
      </w:pPr>
      <w:r w:rsidRPr="009E5518">
        <w:rPr>
          <w:rFonts w:asciiTheme="majorHAnsi" w:hAnsiTheme="majorHAnsi"/>
          <w:color w:val="000000" w:themeColor="text1"/>
          <w:spacing w:val="4"/>
          <w:sz w:val="24"/>
          <w:lang w:val="pl-PL"/>
        </w:rPr>
        <w:t xml:space="preserve">Oczyszczalnie ścieków dużych zakładów przemysłowych Gminy Gdańsk miały najmniejszy (1,6%) udział w wielkości odpływu oraz w wielkości ładunku zanieczyszczeń odprowadzanych do Zatoki Gdańskiej </w:t>
      </w:r>
      <w:r>
        <w:rPr>
          <w:rFonts w:asciiTheme="majorHAnsi" w:hAnsiTheme="majorHAnsi"/>
          <w:color w:val="000000" w:themeColor="text1"/>
          <w:spacing w:val="4"/>
          <w:sz w:val="24"/>
          <w:lang w:val="pl-PL"/>
        </w:rPr>
        <w:t>w</w:t>
      </w:r>
      <w:r w:rsidRPr="009E5518">
        <w:rPr>
          <w:rFonts w:asciiTheme="majorHAnsi" w:hAnsiTheme="majorHAnsi"/>
          <w:color w:val="000000" w:themeColor="text1"/>
          <w:spacing w:val="4"/>
          <w:sz w:val="24"/>
          <w:lang w:val="pl-PL"/>
        </w:rPr>
        <w:t> stosunku do innych źródeł zanieczyszczeń jakimi są przede wszystkim cieki i</w:t>
      </w:r>
      <w:r>
        <w:rPr>
          <w:rFonts w:asciiTheme="majorHAnsi" w:hAnsiTheme="majorHAnsi"/>
          <w:color w:val="000000" w:themeColor="text1"/>
          <w:spacing w:val="4"/>
          <w:sz w:val="24"/>
          <w:lang w:val="pl-PL"/>
        </w:rPr>
        <w:t> </w:t>
      </w:r>
      <w:r w:rsidRPr="009E5518">
        <w:rPr>
          <w:rFonts w:asciiTheme="majorHAnsi" w:hAnsiTheme="majorHAnsi"/>
          <w:color w:val="000000" w:themeColor="text1"/>
          <w:spacing w:val="4"/>
          <w:sz w:val="24"/>
          <w:lang w:val="pl-PL"/>
        </w:rPr>
        <w:t>oczyszczalnia Gdańsk Wschód.</w:t>
      </w:r>
      <w:r w:rsidRPr="00E85907">
        <w:rPr>
          <w:rFonts w:asciiTheme="majorHAnsi" w:hAnsiTheme="majorHAnsi"/>
          <w:color w:val="000000" w:themeColor="text1"/>
          <w:sz w:val="24"/>
          <w:lang w:val="pl-PL"/>
        </w:rPr>
        <w:t xml:space="preserve"> </w:t>
      </w:r>
    </w:p>
    <w:p w:rsidR="00D913FC" w:rsidRDefault="00D913FC" w:rsidP="00D913FC">
      <w:pPr>
        <w:pStyle w:val="Tekstpodstawowywcity"/>
        <w:spacing w:line="360" w:lineRule="auto"/>
        <w:ind w:firstLine="567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>
        <w:rPr>
          <w:rFonts w:asciiTheme="majorHAnsi" w:hAnsiTheme="majorHAnsi"/>
          <w:color w:val="000000" w:themeColor="text1"/>
          <w:sz w:val="24"/>
          <w:lang w:val="pl-PL"/>
        </w:rPr>
        <w:t>N</w:t>
      </w:r>
      <w:r w:rsidRPr="009E5518">
        <w:rPr>
          <w:rFonts w:asciiTheme="majorHAnsi" w:hAnsiTheme="majorHAnsi"/>
          <w:color w:val="000000" w:themeColor="text1"/>
          <w:sz w:val="24"/>
          <w:lang w:val="pl-PL"/>
        </w:rPr>
        <w:t xml:space="preserve">ajwiększy udział (79 %) w wielkości wypływu </w:t>
      </w:r>
      <w:r w:rsidRPr="009E5518">
        <w:rPr>
          <w:rFonts w:asciiTheme="majorHAnsi" w:hAnsiTheme="majorHAnsi"/>
          <w:sz w:val="24"/>
          <w:lang w:val="pl-PL"/>
        </w:rPr>
        <w:t xml:space="preserve">ścieków </w:t>
      </w:r>
      <w:r>
        <w:rPr>
          <w:rFonts w:asciiTheme="majorHAnsi" w:hAnsiTheme="majorHAnsi"/>
          <w:sz w:val="24"/>
          <w:lang w:val="pl-PL"/>
        </w:rPr>
        <w:t xml:space="preserve">z zakładów przemysłowych </w:t>
      </w:r>
      <w:r w:rsidRPr="009E5518">
        <w:rPr>
          <w:rFonts w:asciiTheme="majorHAnsi" w:hAnsiTheme="majorHAnsi"/>
          <w:sz w:val="24"/>
          <w:lang w:val="pl-PL"/>
        </w:rPr>
        <w:t>w 2017 roku miał zakład Grupy LOTOS S.A. (Rafineria Gdańska)</w:t>
      </w:r>
      <w:r w:rsidR="00493E52">
        <w:rPr>
          <w:rFonts w:asciiTheme="majorHAnsi" w:hAnsiTheme="majorHAnsi"/>
          <w:sz w:val="24"/>
          <w:lang w:val="pl-PL"/>
        </w:rPr>
        <w:t xml:space="preserve">. </w:t>
      </w:r>
      <w:r w:rsidRPr="009E5518">
        <w:rPr>
          <w:color w:val="000000" w:themeColor="text1"/>
          <w:sz w:val="24"/>
          <w:lang w:val="pl-PL"/>
        </w:rPr>
        <w:t xml:space="preserve">Drugim w kolejności co do wielkości odprowadzanych ścieków </w:t>
      </w:r>
      <w:r w:rsidRPr="009E5518">
        <w:rPr>
          <w:rFonts w:ascii="Times New Roman" w:hAnsi="Times New Roman"/>
          <w:color w:val="000000" w:themeColor="text1"/>
          <w:sz w:val="24"/>
          <w:lang w:val="pl-PL"/>
        </w:rPr>
        <w:t xml:space="preserve">(8,5%) </w:t>
      </w:r>
      <w:r w:rsidRPr="009E5518">
        <w:rPr>
          <w:color w:val="000000" w:themeColor="text1"/>
          <w:sz w:val="24"/>
          <w:lang w:val="pl-PL"/>
        </w:rPr>
        <w:t>był zakład Zarząd Morskiego Portu Gdańsk, który odprowadzał drugie w</w:t>
      </w:r>
      <w:r>
        <w:rPr>
          <w:color w:val="000000" w:themeColor="text1"/>
          <w:sz w:val="24"/>
          <w:lang w:val="pl-PL"/>
        </w:rPr>
        <w:t> </w:t>
      </w:r>
      <w:r w:rsidRPr="009E5518">
        <w:rPr>
          <w:color w:val="000000" w:themeColor="text1"/>
          <w:sz w:val="24"/>
          <w:lang w:val="pl-PL"/>
        </w:rPr>
        <w:t>kolejności ilości BZT</w:t>
      </w:r>
      <w:r w:rsidRPr="009E5518">
        <w:rPr>
          <w:color w:val="000000" w:themeColor="text1"/>
          <w:sz w:val="24"/>
          <w:vertAlign w:val="subscript"/>
          <w:lang w:val="pl-PL"/>
        </w:rPr>
        <w:t xml:space="preserve">5. </w:t>
      </w:r>
      <w:r w:rsidRPr="009E5518">
        <w:rPr>
          <w:color w:val="000000" w:themeColor="text1"/>
          <w:sz w:val="24"/>
          <w:lang w:val="pl-PL"/>
        </w:rPr>
        <w:t xml:space="preserve"> oraz większe ilości pozostałych zanieczyszczeń w porównaniu do innych zakładów przemysłowych</w:t>
      </w:r>
      <w:r w:rsidR="00493E52">
        <w:rPr>
          <w:color w:val="000000" w:themeColor="text1"/>
          <w:sz w:val="24"/>
          <w:lang w:val="pl-PL"/>
        </w:rPr>
        <w:t>.</w:t>
      </w:r>
    </w:p>
    <w:p w:rsidR="00D913FC" w:rsidRPr="00FB58BE" w:rsidRDefault="00D913FC" w:rsidP="00FB58BE">
      <w:pPr>
        <w:pStyle w:val="Tekstpodstawowywcity"/>
        <w:spacing w:line="360" w:lineRule="auto"/>
        <w:ind w:firstLine="567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lastRenderedPageBreak/>
        <w:t>Zakłady przemysłowe Gminy Gdańsk mają niewielki udział w sumarycznym zrzucie związków fosforu do wód Zatoki Gdańskiej. W 2017 r. było to 1,4</w:t>
      </w:r>
      <w:r w:rsidR="00493E52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</w:t>
      </w:r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>% ogólnego zrzutu i była to na</w:t>
      </w:r>
      <w:r w:rsidR="00493E52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jmniejsza wartość od 2008 roku. </w:t>
      </w: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t>W</w:t>
      </w:r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2017 roku wystąpił znaczący wzrost udziału odpływu wód ściekowych, ładunków BZT</w:t>
      </w:r>
      <w:r w:rsidRPr="009E5518">
        <w:rPr>
          <w:rFonts w:asciiTheme="majorHAnsi" w:hAnsiTheme="majorHAnsi"/>
          <w:color w:val="000000" w:themeColor="text1"/>
          <w:sz w:val="24"/>
          <w:szCs w:val="24"/>
          <w:vertAlign w:val="subscript"/>
          <w:lang w:val="pl-PL"/>
        </w:rPr>
        <w:t xml:space="preserve">5 </w:t>
      </w:r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>i</w:t>
      </w:r>
      <w:r w:rsidRPr="009E5518">
        <w:rPr>
          <w:rFonts w:asciiTheme="majorHAnsi" w:hAnsiTheme="majorHAnsi"/>
          <w:color w:val="000000" w:themeColor="text1"/>
          <w:sz w:val="24"/>
          <w:szCs w:val="24"/>
          <w:vertAlign w:val="subscript"/>
          <w:lang w:val="pl-PL"/>
        </w:rPr>
        <w:t xml:space="preserve"> </w:t>
      </w:r>
      <w:proofErr w:type="spellStart"/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>ChZT</w:t>
      </w:r>
      <w:proofErr w:type="spellEnd"/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>, natomiast udział odpływu ładunków fosforu ogólnego zmalał, a udział odpływu azotu ogólnego utrzymywał się na podobnym poziomie</w:t>
      </w: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t>, jak w poprzednich latach.</w:t>
      </w:r>
    </w:p>
    <w:p w:rsidR="00D913FC" w:rsidRDefault="00D913FC" w:rsidP="00D913FC">
      <w:pPr>
        <w:spacing w:line="360" w:lineRule="auto"/>
        <w:ind w:firstLine="567"/>
        <w:jc w:val="both"/>
        <w:rPr>
          <w:color w:val="000000" w:themeColor="text1"/>
          <w:spacing w:val="4"/>
          <w:sz w:val="24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11CCBB35" wp14:editId="7636ACC1">
            <wp:extent cx="4448175" cy="284797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13FC" w:rsidRDefault="00D913FC" w:rsidP="00FB58BE">
      <w:pPr>
        <w:rPr>
          <w:noProof/>
          <w:lang w:val="pl-PL" w:eastAsia="pl-PL" w:bidi="ar-SA"/>
        </w:rPr>
      </w:pPr>
      <w:r w:rsidRPr="009E5518">
        <w:rPr>
          <w:color w:val="000000" w:themeColor="text1"/>
          <w:sz w:val="24"/>
          <w:szCs w:val="24"/>
          <w:lang w:val="pl-PL"/>
        </w:rPr>
        <w:t>Udział procentowy ładunku zanieczyszczeń BZT</w:t>
      </w:r>
      <w:r w:rsidRPr="009E5518">
        <w:rPr>
          <w:color w:val="000000" w:themeColor="text1"/>
          <w:sz w:val="24"/>
          <w:szCs w:val="24"/>
          <w:vertAlign w:val="subscript"/>
          <w:lang w:val="pl-PL"/>
        </w:rPr>
        <w:t>5</w:t>
      </w:r>
      <w:r w:rsidRPr="009E5518">
        <w:rPr>
          <w:color w:val="000000" w:themeColor="text1"/>
          <w:sz w:val="24"/>
          <w:szCs w:val="24"/>
          <w:lang w:val="pl-PL"/>
        </w:rPr>
        <w:t xml:space="preserve"> odprowadzanego przez duże zakłady przemysłowe do wód powierzchniowych w gminie Gdańsk 2017 roku.</w:t>
      </w:r>
      <w:r w:rsidRPr="00036EC3">
        <w:rPr>
          <w:noProof/>
          <w:lang w:val="pl-PL" w:eastAsia="pl-PL" w:bidi="ar-SA"/>
        </w:rPr>
        <w:t xml:space="preserve"> </w:t>
      </w:r>
    </w:p>
    <w:p w:rsidR="00FB58BE" w:rsidRPr="00FB58BE" w:rsidRDefault="00FB58BE" w:rsidP="00FB58BE">
      <w:pPr>
        <w:rPr>
          <w:noProof/>
          <w:lang w:val="pl-PL" w:eastAsia="pl-PL" w:bidi="ar-SA"/>
        </w:rPr>
      </w:pPr>
    </w:p>
    <w:p w:rsidR="00D913FC" w:rsidRPr="009E5518" w:rsidRDefault="00D913FC" w:rsidP="00D913FC">
      <w:pPr>
        <w:pStyle w:val="Tekstpodstawowywcity"/>
        <w:spacing w:line="360" w:lineRule="auto"/>
        <w:ind w:firstLine="567"/>
        <w:rPr>
          <w:color w:val="000000" w:themeColor="text1"/>
          <w:sz w:val="24"/>
          <w:szCs w:val="24"/>
          <w:lang w:val="pl-PL"/>
        </w:rPr>
      </w:pPr>
      <w:r w:rsidRPr="009E5518">
        <w:rPr>
          <w:color w:val="000000" w:themeColor="text1"/>
          <w:sz w:val="24"/>
          <w:szCs w:val="24"/>
          <w:lang w:val="pl-PL"/>
        </w:rPr>
        <w:t xml:space="preserve">W 2017 roku </w:t>
      </w:r>
      <w:r w:rsidRPr="009E551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odpływ </w:t>
      </w:r>
      <w:r w:rsidRPr="009E5518">
        <w:rPr>
          <w:color w:val="000000" w:themeColor="text1"/>
          <w:sz w:val="24"/>
          <w:szCs w:val="24"/>
          <w:lang w:val="pl-PL"/>
        </w:rPr>
        <w:t xml:space="preserve">z cieków i kanałów powierzchniowych </w:t>
      </w:r>
      <w:r w:rsidRPr="009E5518">
        <w:rPr>
          <w:color w:val="000000" w:themeColor="text1"/>
          <w:spacing w:val="-4"/>
          <w:sz w:val="24"/>
          <w:szCs w:val="24"/>
          <w:lang w:val="pl-PL"/>
        </w:rPr>
        <w:t xml:space="preserve">w stosunku do średniej wieloletniej 1997 – 2016 był wyższy o </w:t>
      </w:r>
      <w:r w:rsidRPr="009E5518">
        <w:rPr>
          <w:rFonts w:ascii="Times New Roman" w:hAnsi="Times New Roman"/>
          <w:color w:val="000000" w:themeColor="text1"/>
          <w:sz w:val="24"/>
          <w:szCs w:val="24"/>
          <w:lang w:val="pl-PL"/>
        </w:rPr>
        <w:t>52</w:t>
      </w:r>
      <w:r w:rsidRPr="009E5518">
        <w:rPr>
          <w:color w:val="000000" w:themeColor="text1"/>
          <w:sz w:val="24"/>
          <w:szCs w:val="24"/>
          <w:lang w:val="pl-PL"/>
        </w:rPr>
        <w:t>%</w:t>
      </w:r>
      <w:r w:rsidRPr="009E5518">
        <w:rPr>
          <w:color w:val="000000" w:themeColor="text1"/>
          <w:spacing w:val="-4"/>
          <w:sz w:val="24"/>
          <w:szCs w:val="24"/>
          <w:lang w:val="pl-PL"/>
        </w:rPr>
        <w:t xml:space="preserve">, z jednoczesnym wzrostem ładunków </w:t>
      </w:r>
      <w:r w:rsidRPr="009E5518">
        <w:rPr>
          <w:color w:val="000000" w:themeColor="text1"/>
          <w:sz w:val="24"/>
          <w:szCs w:val="24"/>
          <w:lang w:val="pl-PL"/>
        </w:rPr>
        <w:t>zanieczyszczeń BZT</w:t>
      </w:r>
      <w:r w:rsidRPr="009E5518">
        <w:rPr>
          <w:color w:val="000000" w:themeColor="text1"/>
          <w:sz w:val="24"/>
          <w:szCs w:val="24"/>
          <w:vertAlign w:val="subscript"/>
          <w:lang w:val="pl-PL"/>
        </w:rPr>
        <w:t>5</w:t>
      </w:r>
      <w:r w:rsidRPr="009E5518">
        <w:rPr>
          <w:color w:val="000000" w:themeColor="text1"/>
          <w:sz w:val="24"/>
          <w:szCs w:val="24"/>
          <w:lang w:val="pl-PL"/>
        </w:rPr>
        <w:t xml:space="preserve"> i fosforu ogólnego oraz azotu w stosunku do </w:t>
      </w:r>
      <w:proofErr w:type="spellStart"/>
      <w:r w:rsidRPr="009E5518">
        <w:rPr>
          <w:color w:val="000000" w:themeColor="text1"/>
          <w:sz w:val="24"/>
          <w:szCs w:val="24"/>
          <w:lang w:val="pl-PL"/>
        </w:rPr>
        <w:t>wielolecia</w:t>
      </w:r>
      <w:proofErr w:type="spellEnd"/>
      <w:r w:rsidR="00493E52">
        <w:rPr>
          <w:color w:val="000000" w:themeColor="text1"/>
          <w:sz w:val="24"/>
          <w:szCs w:val="24"/>
          <w:lang w:val="pl-PL"/>
        </w:rPr>
        <w:t xml:space="preserve">. </w:t>
      </w:r>
      <w:r w:rsidRPr="009E5518">
        <w:rPr>
          <w:color w:val="000000" w:themeColor="text1"/>
          <w:sz w:val="24"/>
          <w:szCs w:val="24"/>
          <w:lang w:val="pl-PL"/>
        </w:rPr>
        <w:t>Ładunek fosforu ogólnego był jednak większy w odniesieniu do 201</w:t>
      </w:r>
      <w:r>
        <w:rPr>
          <w:color w:val="000000" w:themeColor="text1"/>
          <w:sz w:val="24"/>
          <w:szCs w:val="24"/>
          <w:lang w:val="pl-PL"/>
        </w:rPr>
        <w:t>6</w:t>
      </w:r>
      <w:r w:rsidRPr="009E5518">
        <w:rPr>
          <w:color w:val="000000" w:themeColor="text1"/>
          <w:sz w:val="24"/>
          <w:szCs w:val="24"/>
          <w:lang w:val="pl-PL"/>
        </w:rPr>
        <w:t xml:space="preserve"> o</w:t>
      </w:r>
      <w:r>
        <w:rPr>
          <w:color w:val="000000" w:themeColor="text1"/>
          <w:sz w:val="24"/>
          <w:szCs w:val="24"/>
          <w:lang w:val="pl-PL"/>
        </w:rPr>
        <w:t> </w:t>
      </w:r>
      <w:r w:rsidRPr="009E5518">
        <w:rPr>
          <w:color w:val="000000" w:themeColor="text1"/>
          <w:sz w:val="24"/>
          <w:szCs w:val="24"/>
          <w:lang w:val="pl-PL"/>
        </w:rPr>
        <w:t>135</w:t>
      </w:r>
      <w:r>
        <w:rPr>
          <w:color w:val="000000" w:themeColor="text1"/>
          <w:sz w:val="24"/>
          <w:szCs w:val="24"/>
          <w:lang w:val="pl-PL"/>
        </w:rPr>
        <w:t>%, a </w:t>
      </w:r>
      <w:r w:rsidRPr="009E5518">
        <w:rPr>
          <w:color w:val="000000" w:themeColor="text1"/>
          <w:sz w:val="24"/>
          <w:szCs w:val="24"/>
          <w:lang w:val="pl-PL"/>
        </w:rPr>
        <w:t xml:space="preserve">ładunek azotu ogólnego </w:t>
      </w:r>
      <w:r w:rsidRPr="009E5518">
        <w:rPr>
          <w:rFonts w:ascii="Times New Roman" w:hAnsi="Times New Roman"/>
          <w:color w:val="000000" w:themeColor="text1"/>
          <w:sz w:val="24"/>
          <w:szCs w:val="24"/>
          <w:lang w:val="pl-PL"/>
        </w:rPr>
        <w:t>o</w:t>
      </w:r>
      <w:r w:rsidRPr="009E5518">
        <w:rPr>
          <w:color w:val="000000" w:themeColor="text1"/>
          <w:sz w:val="24"/>
          <w:szCs w:val="24"/>
          <w:lang w:val="pl-PL"/>
        </w:rPr>
        <w:t xml:space="preserve"> 21%.</w:t>
      </w:r>
    </w:p>
    <w:p w:rsidR="00D913FC" w:rsidRPr="009E5518" w:rsidRDefault="00D913FC" w:rsidP="00D913FC">
      <w:pPr>
        <w:pStyle w:val="Tekstpodstawowywcity"/>
        <w:spacing w:line="360" w:lineRule="auto"/>
        <w:ind w:firstLine="567"/>
        <w:rPr>
          <w:color w:val="000000" w:themeColor="text1"/>
          <w:sz w:val="24"/>
          <w:szCs w:val="24"/>
          <w:lang w:val="pl-PL"/>
        </w:rPr>
      </w:pPr>
      <w:r w:rsidRPr="009E5518">
        <w:rPr>
          <w:color w:val="000000" w:themeColor="text1"/>
          <w:sz w:val="24"/>
          <w:szCs w:val="24"/>
          <w:lang w:val="pl-PL"/>
        </w:rPr>
        <w:t>Niezależnie od wyniku porównania, zmiany ładunku BZT</w:t>
      </w:r>
      <w:r w:rsidRPr="009E5518">
        <w:rPr>
          <w:color w:val="000000" w:themeColor="text1"/>
          <w:sz w:val="24"/>
          <w:szCs w:val="24"/>
          <w:vertAlign w:val="subscript"/>
          <w:lang w:val="pl-PL"/>
        </w:rPr>
        <w:t>5</w:t>
      </w:r>
      <w:r w:rsidRPr="009E5518">
        <w:rPr>
          <w:color w:val="000000" w:themeColor="text1"/>
          <w:sz w:val="24"/>
          <w:szCs w:val="24"/>
          <w:lang w:val="pl-PL"/>
        </w:rPr>
        <w:t xml:space="preserve"> i </w:t>
      </w:r>
      <w:proofErr w:type="spellStart"/>
      <w:r w:rsidRPr="009E5518">
        <w:rPr>
          <w:color w:val="000000" w:themeColor="text1"/>
          <w:sz w:val="24"/>
          <w:szCs w:val="24"/>
          <w:lang w:val="pl-PL"/>
        </w:rPr>
        <w:t>ChZT</w:t>
      </w:r>
      <w:proofErr w:type="spellEnd"/>
      <w:r w:rsidRPr="009E5518">
        <w:rPr>
          <w:color w:val="000000" w:themeColor="text1"/>
          <w:sz w:val="24"/>
          <w:szCs w:val="24"/>
          <w:lang w:val="pl-PL"/>
        </w:rPr>
        <w:t xml:space="preserve"> </w:t>
      </w:r>
      <w:r w:rsidRPr="009E5518">
        <w:rPr>
          <w:rFonts w:ascii="Times New Roman" w:hAnsi="Times New Roman"/>
          <w:color w:val="000000" w:themeColor="text1"/>
          <w:sz w:val="24"/>
          <w:szCs w:val="24"/>
          <w:lang w:val="pl-PL"/>
        </w:rPr>
        <w:t>w ciekach i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 </w:t>
      </w:r>
      <w:r w:rsidRPr="009E551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kanałach </w:t>
      </w:r>
      <w:r w:rsidRPr="009E5518">
        <w:rPr>
          <w:color w:val="000000" w:themeColor="text1"/>
          <w:sz w:val="24"/>
          <w:szCs w:val="24"/>
          <w:lang w:val="pl-PL"/>
        </w:rPr>
        <w:t xml:space="preserve">mają tendencję malejącą, pomimo ich wzrostu w latach 2012-2015 związanego ze zwiększonym odpływem wód w ciekach, którego maksimum wystąpiło w 2017 roku i było porównywalne z przepływami w latach 1998 i 1999. </w:t>
      </w:r>
    </w:p>
    <w:p w:rsidR="00D913FC" w:rsidRDefault="00D913FC" w:rsidP="00D913FC">
      <w:pPr>
        <w:pStyle w:val="Tekstpodstawowy"/>
        <w:spacing w:line="360" w:lineRule="auto"/>
        <w:ind w:firstLine="567"/>
        <w:rPr>
          <w:color w:val="000000" w:themeColor="text1"/>
          <w:sz w:val="24"/>
          <w:szCs w:val="24"/>
          <w:lang w:val="pl-PL"/>
        </w:rPr>
      </w:pPr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W porównaniu do </w:t>
      </w:r>
      <w:proofErr w:type="spellStart"/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>wielolecia</w:t>
      </w:r>
      <w:proofErr w:type="spellEnd"/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1997 – 2016, zmniejszył się w znacznym stopniu ładunek poszczególnych zanieczyszczeń odprowadzanych przez oczyszczalnię ścieków Gdańsk </w:t>
      </w:r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lastRenderedPageBreak/>
        <w:t xml:space="preserve">„Wschód”, pomimo wzrostu ilości odprowadzanych wód o 3%. W dalszym ciągu utrzymuje się </w:t>
      </w:r>
      <w:r w:rsidRPr="009E5518">
        <w:rPr>
          <w:color w:val="000000" w:themeColor="text1"/>
          <w:sz w:val="24"/>
          <w:szCs w:val="24"/>
          <w:lang w:val="pl-PL"/>
        </w:rPr>
        <w:t xml:space="preserve">tendencja </w:t>
      </w:r>
      <w:r w:rsidRPr="009E5518">
        <w:rPr>
          <w:rFonts w:ascii="Times New Roman" w:hAnsi="Times New Roman"/>
          <w:color w:val="000000" w:themeColor="text1"/>
          <w:sz w:val="24"/>
          <w:szCs w:val="24"/>
          <w:lang w:val="pl-PL"/>
        </w:rPr>
        <w:t>zmniejszania się wielkości</w:t>
      </w:r>
      <w:r w:rsidRPr="009E5518">
        <w:rPr>
          <w:color w:val="000000" w:themeColor="text1"/>
          <w:sz w:val="24"/>
          <w:szCs w:val="24"/>
          <w:lang w:val="pl-PL"/>
        </w:rPr>
        <w:t xml:space="preserve"> ładunków zanieczyszczeń </w:t>
      </w:r>
      <w:r w:rsidRPr="009E551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odprowadzanych </w:t>
      </w:r>
      <w:r w:rsidRPr="009E5518">
        <w:rPr>
          <w:color w:val="000000" w:themeColor="text1"/>
          <w:sz w:val="24"/>
          <w:szCs w:val="24"/>
          <w:lang w:val="pl-PL"/>
        </w:rPr>
        <w:t xml:space="preserve">do wód powierzchniowych, szczególnie w przypadku </w:t>
      </w:r>
      <w:proofErr w:type="spellStart"/>
      <w:r w:rsidRPr="009E5518">
        <w:rPr>
          <w:color w:val="000000" w:themeColor="text1"/>
          <w:sz w:val="24"/>
          <w:szCs w:val="24"/>
          <w:lang w:val="pl-PL"/>
        </w:rPr>
        <w:t>ChZT</w:t>
      </w:r>
      <w:proofErr w:type="spellEnd"/>
      <w:r w:rsidRPr="009E5518">
        <w:rPr>
          <w:color w:val="000000" w:themeColor="text1"/>
          <w:sz w:val="24"/>
          <w:szCs w:val="24"/>
          <w:lang w:val="pl-PL"/>
        </w:rPr>
        <w:t xml:space="preserve"> raz azotu ogólnego i zawiesin.</w:t>
      </w:r>
      <w:r>
        <w:rPr>
          <w:color w:val="000000" w:themeColor="text1"/>
          <w:sz w:val="24"/>
          <w:szCs w:val="24"/>
          <w:lang w:val="pl-PL"/>
        </w:rPr>
        <w:t xml:space="preserve"> </w:t>
      </w:r>
    </w:p>
    <w:p w:rsidR="0020080B" w:rsidRPr="0020080B" w:rsidRDefault="0020080B" w:rsidP="0020080B">
      <w:pPr>
        <w:spacing w:line="360" w:lineRule="auto"/>
        <w:ind w:firstLine="567"/>
        <w:jc w:val="both"/>
        <w:rPr>
          <w:sz w:val="24"/>
          <w:lang w:val="pl-PL"/>
        </w:rPr>
      </w:pPr>
      <w:r w:rsidRPr="0020080B">
        <w:rPr>
          <w:sz w:val="24"/>
          <w:lang w:val="pl-PL"/>
        </w:rPr>
        <w:t>Porównując wielkość odpływu i ładunków zanieczyszczeń odprowadzanych z terenu Gminy Gdańsk do Zatoki Gdańskiej z odpływem zanieczyszczeń odprowadzanych Wisłą do morza widać, że ten pierwszy stanowił zaledwie 0,9 % odpływu Wisły. Udział procentowy ładunku zanieczyszczeń odprowadzanych z Gminy Gdańsk stanowił w przypadku BZT</w:t>
      </w:r>
      <w:r w:rsidRPr="0020080B">
        <w:rPr>
          <w:sz w:val="24"/>
          <w:vertAlign w:val="subscript"/>
          <w:lang w:val="pl-PL"/>
        </w:rPr>
        <w:t>5</w:t>
      </w:r>
      <w:r w:rsidRPr="0020080B">
        <w:rPr>
          <w:sz w:val="24"/>
          <w:lang w:val="pl-PL"/>
        </w:rPr>
        <w:t xml:space="preserve"> 1,57 % ładunku niesionego Wisłą, a ładunku fosforu i azotu ogólnego odpowiednio: 3 % i 1 %. </w:t>
      </w:r>
    </w:p>
    <w:tbl>
      <w:tblPr>
        <w:tblStyle w:val="Tabela-Siatka"/>
        <w:tblW w:w="11590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6662"/>
      </w:tblGrid>
      <w:tr w:rsidR="0020080B" w:rsidRPr="0020080B" w:rsidTr="00133AD1">
        <w:tc>
          <w:tcPr>
            <w:tcW w:w="4928" w:type="dxa"/>
          </w:tcPr>
          <w:p w:rsidR="0020080B" w:rsidRPr="0020080B" w:rsidRDefault="0020080B" w:rsidP="0020080B">
            <w:pPr>
              <w:spacing w:after="0" w:line="240" w:lineRule="auto"/>
              <w:rPr>
                <w:color w:val="000000" w:themeColor="text1"/>
                <w:sz w:val="24"/>
                <w:lang w:val="pl-PL"/>
              </w:rPr>
            </w:pPr>
            <w:r w:rsidRPr="0020080B">
              <w:rPr>
                <w:noProof/>
                <w:lang w:val="pl-PL" w:eastAsia="pl-PL" w:bidi="ar-SA"/>
              </w:rPr>
              <w:drawing>
                <wp:inline distT="0" distB="0" distL="0" distR="0" wp14:anchorId="4425F342" wp14:editId="7EF20CE8">
                  <wp:extent cx="2933700" cy="2428875"/>
                  <wp:effectExtent l="19050" t="0" r="19050" b="0"/>
                  <wp:docPr id="36" name="Wykres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20080B" w:rsidRPr="0020080B" w:rsidRDefault="0020080B" w:rsidP="0020080B">
            <w:pPr>
              <w:spacing w:after="0" w:line="240" w:lineRule="auto"/>
              <w:rPr>
                <w:color w:val="000000" w:themeColor="text1"/>
                <w:sz w:val="24"/>
                <w:lang w:val="pl-PL"/>
              </w:rPr>
            </w:pPr>
            <w:r w:rsidRPr="0020080B">
              <w:rPr>
                <w:noProof/>
                <w:lang w:val="pl-PL" w:eastAsia="pl-PL" w:bidi="ar-SA"/>
              </w:rPr>
              <w:drawing>
                <wp:inline distT="0" distB="0" distL="0" distR="0" wp14:anchorId="26E609A2" wp14:editId="620C4E50">
                  <wp:extent cx="3114675" cy="2428875"/>
                  <wp:effectExtent l="19050" t="0" r="9525" b="0"/>
                  <wp:docPr id="37" name="Wykres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20080B" w:rsidRPr="0020080B" w:rsidTr="00133AD1">
        <w:tc>
          <w:tcPr>
            <w:tcW w:w="4928" w:type="dxa"/>
          </w:tcPr>
          <w:p w:rsidR="0020080B" w:rsidRPr="0020080B" w:rsidRDefault="0020080B" w:rsidP="0020080B">
            <w:pPr>
              <w:spacing w:after="0" w:line="240" w:lineRule="auto"/>
              <w:rPr>
                <w:color w:val="000000" w:themeColor="text1"/>
                <w:sz w:val="24"/>
                <w:lang w:val="pl-PL"/>
              </w:rPr>
            </w:pPr>
            <w:r w:rsidRPr="0020080B">
              <w:rPr>
                <w:noProof/>
                <w:lang w:val="pl-PL" w:eastAsia="pl-PL" w:bidi="ar-SA"/>
              </w:rPr>
              <w:drawing>
                <wp:inline distT="0" distB="0" distL="0" distR="0" wp14:anchorId="0D253153" wp14:editId="66E203F5">
                  <wp:extent cx="2933700" cy="2419350"/>
                  <wp:effectExtent l="19050" t="0" r="19050" b="0"/>
                  <wp:docPr id="38" name="Wykres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20080B" w:rsidRPr="0020080B" w:rsidRDefault="0020080B" w:rsidP="0020080B">
            <w:pPr>
              <w:spacing w:after="0" w:line="240" w:lineRule="auto"/>
              <w:rPr>
                <w:color w:val="000000" w:themeColor="text1"/>
                <w:sz w:val="24"/>
                <w:lang w:val="pl-PL"/>
              </w:rPr>
            </w:pPr>
            <w:r w:rsidRPr="0020080B">
              <w:rPr>
                <w:noProof/>
                <w:lang w:val="pl-PL" w:eastAsia="pl-PL" w:bidi="ar-SA"/>
              </w:rPr>
              <w:drawing>
                <wp:inline distT="0" distB="0" distL="0" distR="0" wp14:anchorId="07BEC0CC" wp14:editId="3BF71013">
                  <wp:extent cx="3114675" cy="2419350"/>
                  <wp:effectExtent l="19050" t="0" r="9525" b="0"/>
                  <wp:docPr id="39" name="Wykres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20080B" w:rsidRPr="0020080B" w:rsidRDefault="0020080B" w:rsidP="0020080B">
      <w:pPr>
        <w:spacing w:after="0" w:line="240" w:lineRule="auto"/>
        <w:rPr>
          <w:color w:val="000000" w:themeColor="text1"/>
          <w:sz w:val="24"/>
          <w:lang w:val="pl-PL"/>
        </w:rPr>
      </w:pPr>
    </w:p>
    <w:p w:rsidR="0020080B" w:rsidRPr="0020080B" w:rsidRDefault="0020080B" w:rsidP="00FB58BE">
      <w:pPr>
        <w:spacing w:before="120" w:after="240" w:line="240" w:lineRule="auto"/>
        <w:ind w:left="1134" w:hanging="1134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 w:rsidRPr="0020080B">
        <w:rPr>
          <w:rFonts w:asciiTheme="majorHAnsi" w:hAnsiTheme="majorHAnsi"/>
          <w:color w:val="000000" w:themeColor="text1"/>
          <w:sz w:val="24"/>
          <w:szCs w:val="24"/>
          <w:lang w:val="pl-PL"/>
        </w:rPr>
        <w:tab/>
        <w:t>Porównanie wielkości odpływu cieków Gminy Gdańsk i Wisły oraz wielkości ładunków zanieczyszczeń wnoszonych do Zatoki Gdańskiej przez cieki Gminy Gdańsk i Wisłę w 2017 roku.</w:t>
      </w:r>
      <w:r w:rsidRPr="0020080B">
        <w:rPr>
          <w:rFonts w:asciiTheme="majorHAnsi" w:hAnsiTheme="majorHAnsi"/>
          <w:color w:val="000000" w:themeColor="text1"/>
          <w:sz w:val="24"/>
          <w:szCs w:val="24"/>
          <w:lang w:val="pl-PL"/>
        </w:rPr>
        <w:tab/>
      </w:r>
    </w:p>
    <w:p w:rsidR="0020080B" w:rsidRPr="00FB58BE" w:rsidRDefault="0020080B" w:rsidP="00FB58BE">
      <w:pPr>
        <w:spacing w:line="360" w:lineRule="auto"/>
        <w:ind w:firstLine="567"/>
        <w:jc w:val="both"/>
        <w:rPr>
          <w:rFonts w:asciiTheme="majorHAnsi" w:hAnsiTheme="majorHAnsi"/>
          <w:color w:val="000000" w:themeColor="text1"/>
          <w:sz w:val="24"/>
          <w:lang w:val="pl-PL"/>
        </w:rPr>
      </w:pPr>
      <w:r w:rsidRPr="0020080B">
        <w:rPr>
          <w:rFonts w:asciiTheme="majorHAnsi" w:hAnsiTheme="majorHAnsi"/>
          <w:color w:val="000000" w:themeColor="text1"/>
          <w:sz w:val="24"/>
          <w:lang w:val="pl-PL"/>
        </w:rPr>
        <w:lastRenderedPageBreak/>
        <w:t>Powyższe liczby pokazują, że ładunki zanieczyszczeń odprowadzanych w gminie są proporcjonalne do wielkości odpływu cieków i Wisły, a co za tym idzie udział gminy jako źródła zanieczyszczeń dla Zatoki Gdańskiej nie odbiega od przeciętnego udziału innych obszarów, a w niektórych przypadkach (fosfor i azot ogólny) jest nawet relatywnie mały.</w:t>
      </w:r>
    </w:p>
    <w:p w:rsidR="00D913FC" w:rsidRPr="002B1B4A" w:rsidRDefault="00D913FC" w:rsidP="00D913FC">
      <w:pPr>
        <w:pStyle w:val="Nagwek1"/>
        <w:pBdr>
          <w:bottom w:val="single" w:sz="4" w:space="1" w:color="auto"/>
        </w:pBdr>
      </w:pPr>
      <w:bookmarkStart w:id="1" w:name="_Toc100984782"/>
      <w:bookmarkStart w:id="2" w:name="_Toc100984848"/>
      <w:bookmarkStart w:id="3" w:name="_Toc132431288"/>
      <w:bookmarkStart w:id="4" w:name="_Toc164047866"/>
      <w:bookmarkStart w:id="5" w:name="_Toc164047966"/>
      <w:bookmarkStart w:id="6" w:name="_Toc226774351"/>
      <w:bookmarkStart w:id="7" w:name="_Toc256677570"/>
      <w:bookmarkStart w:id="8" w:name="_Toc256678586"/>
      <w:bookmarkStart w:id="9" w:name="_Toc511639862"/>
      <w:r w:rsidRPr="002B1B4A">
        <w:t>Wnioski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913FC" w:rsidRDefault="00D913FC" w:rsidP="00D913FC">
      <w:pPr>
        <w:pStyle w:val="Tekstpodstawowy"/>
        <w:spacing w:line="360" w:lineRule="auto"/>
        <w:ind w:left="567" w:hanging="567"/>
        <w:rPr>
          <w:color w:val="000000" w:themeColor="text1"/>
          <w:lang w:val="pl-PL"/>
        </w:rPr>
      </w:pPr>
    </w:p>
    <w:p w:rsidR="00D913FC" w:rsidRPr="009E5518" w:rsidRDefault="00D913FC" w:rsidP="00D913FC">
      <w:pPr>
        <w:pStyle w:val="Tekstpodstawowy"/>
        <w:spacing w:line="360" w:lineRule="auto"/>
        <w:ind w:left="567" w:hanging="567"/>
        <w:rPr>
          <w:color w:val="000000" w:themeColor="text1"/>
          <w:sz w:val="24"/>
          <w:szCs w:val="24"/>
          <w:lang w:val="pl-PL"/>
        </w:rPr>
      </w:pPr>
      <w:r w:rsidRPr="009E5518">
        <w:rPr>
          <w:color w:val="000000" w:themeColor="text1"/>
          <w:lang w:val="pl-PL"/>
        </w:rPr>
        <w:t xml:space="preserve">1. </w:t>
      </w:r>
      <w:r w:rsidRPr="009E5518">
        <w:rPr>
          <w:color w:val="000000" w:themeColor="text1"/>
          <w:lang w:val="pl-PL"/>
        </w:rPr>
        <w:tab/>
      </w:r>
      <w:r w:rsidRPr="009E5518">
        <w:rPr>
          <w:color w:val="000000" w:themeColor="text1"/>
          <w:sz w:val="24"/>
          <w:szCs w:val="24"/>
          <w:lang w:val="pl-PL"/>
        </w:rPr>
        <w:t>Z wyników obliczeń wielkości odpływu i ładunków zanieczyszczeń odprowadzanych w 2017</w:t>
      </w:r>
      <w:r w:rsidR="00FB58BE">
        <w:rPr>
          <w:color w:val="000000" w:themeColor="text1"/>
          <w:sz w:val="24"/>
          <w:szCs w:val="24"/>
          <w:lang w:val="pl-PL"/>
        </w:rPr>
        <w:t xml:space="preserve"> </w:t>
      </w:r>
      <w:r w:rsidRPr="009E5518">
        <w:rPr>
          <w:color w:val="000000" w:themeColor="text1"/>
          <w:sz w:val="24"/>
          <w:szCs w:val="24"/>
          <w:lang w:val="pl-PL"/>
        </w:rPr>
        <w:t>roku do wód Zatoki Gdańskiej ciekami, kanałami i</w:t>
      </w:r>
      <w:r>
        <w:rPr>
          <w:color w:val="000000" w:themeColor="text1"/>
          <w:sz w:val="24"/>
          <w:szCs w:val="24"/>
          <w:lang w:val="pl-PL"/>
        </w:rPr>
        <w:t> </w:t>
      </w:r>
      <w:r w:rsidRPr="009E5518">
        <w:rPr>
          <w:color w:val="000000" w:themeColor="text1"/>
          <w:sz w:val="24"/>
          <w:szCs w:val="24"/>
          <w:lang w:val="pl-PL"/>
        </w:rPr>
        <w:t>kolektorami ścieków z Gminy Gdańsk wynika, że:</w:t>
      </w:r>
    </w:p>
    <w:p w:rsidR="00D913FC" w:rsidRPr="009E5518" w:rsidRDefault="00D913FC" w:rsidP="00D913FC">
      <w:pPr>
        <w:pStyle w:val="Tekstpodstawowy"/>
        <w:numPr>
          <w:ilvl w:val="0"/>
          <w:numId w:val="31"/>
        </w:numPr>
        <w:tabs>
          <w:tab w:val="clear" w:pos="360"/>
          <w:tab w:val="clear" w:pos="709"/>
          <w:tab w:val="num" w:pos="1418"/>
        </w:tabs>
        <w:spacing w:after="0" w:line="360" w:lineRule="auto"/>
        <w:ind w:left="1418" w:hanging="709"/>
        <w:rPr>
          <w:rFonts w:asciiTheme="majorHAnsi" w:hAnsiTheme="majorHAnsi"/>
          <w:sz w:val="24"/>
          <w:szCs w:val="24"/>
          <w:lang w:val="pl-PL"/>
        </w:rPr>
      </w:pPr>
      <w:r w:rsidRPr="009E5518">
        <w:rPr>
          <w:sz w:val="24"/>
          <w:szCs w:val="24"/>
          <w:lang w:val="pl-PL"/>
        </w:rPr>
        <w:t>W porównaniu do roku 2016, wielkość odpływu wód z Gminy Gdańsk znacznie wzrosła (160%), z czym wiązał się wzrost odpływu wszystkich zanieczyszczeń.</w:t>
      </w:r>
    </w:p>
    <w:p w:rsidR="00D913FC" w:rsidRPr="009E5518" w:rsidRDefault="00D913FC" w:rsidP="00D913FC">
      <w:pPr>
        <w:pStyle w:val="Tekstpodstawowy"/>
        <w:numPr>
          <w:ilvl w:val="0"/>
          <w:numId w:val="31"/>
        </w:numPr>
        <w:tabs>
          <w:tab w:val="clear" w:pos="360"/>
          <w:tab w:val="clear" w:pos="709"/>
          <w:tab w:val="num" w:pos="1418"/>
        </w:tabs>
        <w:spacing w:after="0" w:line="360" w:lineRule="auto"/>
        <w:ind w:left="1418" w:hanging="709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>W 2017 roku ładunki fosforu i azotu odprowadzane przez oczyszczalnię Gdańsk „Wschód” (12,9 ton fosforu/rok i 307,4 ton azotu/rok) były o</w:t>
      </w: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t> </w:t>
      </w:r>
      <w:r w:rsidRPr="009E5518">
        <w:rPr>
          <w:rFonts w:asciiTheme="majorHAnsi" w:hAnsiTheme="majorHAnsi"/>
          <w:color w:val="000000" w:themeColor="text1"/>
          <w:sz w:val="24"/>
          <w:szCs w:val="24"/>
          <w:lang w:val="pl-PL"/>
        </w:rPr>
        <w:t>rząd wielkości mniejsze niż odprowadzane przez cieki i kanały (102,9 ton fosforu/rok i 1004,6 ton azotu/rok).</w:t>
      </w:r>
    </w:p>
    <w:p w:rsidR="00D913FC" w:rsidRPr="009E5518" w:rsidRDefault="00D913FC" w:rsidP="00D913FC">
      <w:pPr>
        <w:pStyle w:val="Tekstpodstawowy"/>
        <w:numPr>
          <w:ilvl w:val="0"/>
          <w:numId w:val="31"/>
        </w:numPr>
        <w:tabs>
          <w:tab w:val="clear" w:pos="360"/>
          <w:tab w:val="clear" w:pos="709"/>
          <w:tab w:val="num" w:pos="1418"/>
        </w:tabs>
        <w:spacing w:after="0" w:line="360" w:lineRule="auto"/>
        <w:ind w:left="1418" w:hanging="709"/>
        <w:rPr>
          <w:color w:val="000000" w:themeColor="text1"/>
          <w:sz w:val="24"/>
          <w:szCs w:val="24"/>
          <w:lang w:val="pl-PL"/>
        </w:rPr>
      </w:pPr>
      <w:r w:rsidRPr="009E5518">
        <w:rPr>
          <w:color w:val="000000" w:themeColor="text1"/>
          <w:sz w:val="24"/>
          <w:szCs w:val="24"/>
          <w:lang w:val="pl-PL"/>
        </w:rPr>
        <w:t>Odpływ ładunku fosforu z oczyszczalni Gdańsk „Wschód” w dalszym ciągu wykazuje tendencję spadkową, podczas gdy zwiększeniu uległ ładunek azotu odprowadzany do Zatoki Gdańskiej.</w:t>
      </w:r>
    </w:p>
    <w:p w:rsidR="00D913FC" w:rsidRPr="009E5518" w:rsidRDefault="00D913FC" w:rsidP="00D913FC">
      <w:pPr>
        <w:spacing w:line="360" w:lineRule="auto"/>
        <w:ind w:left="567" w:hanging="567"/>
        <w:jc w:val="both"/>
        <w:rPr>
          <w:color w:val="000000" w:themeColor="text1"/>
          <w:sz w:val="24"/>
          <w:szCs w:val="24"/>
          <w:lang w:val="pl-PL"/>
        </w:rPr>
      </w:pPr>
      <w:r w:rsidRPr="009E5518">
        <w:rPr>
          <w:color w:val="000000" w:themeColor="text1"/>
          <w:sz w:val="24"/>
          <w:szCs w:val="24"/>
          <w:lang w:val="pl-PL"/>
        </w:rPr>
        <w:t>2.</w:t>
      </w:r>
      <w:r w:rsidRPr="009E5518">
        <w:rPr>
          <w:color w:val="000000" w:themeColor="text1"/>
          <w:sz w:val="24"/>
          <w:szCs w:val="24"/>
          <w:lang w:val="pl-PL"/>
        </w:rPr>
        <w:tab/>
        <w:t>W 2017 roku odchylenia wartości wszystkich ładunków zanieczyszczeń odprowadzanych z terenu Gminy Gdańsk od średnich wartości ładunków zanieczyszczeń w </w:t>
      </w:r>
      <w:proofErr w:type="spellStart"/>
      <w:r w:rsidRPr="009E5518">
        <w:rPr>
          <w:color w:val="000000" w:themeColor="text1"/>
          <w:sz w:val="24"/>
          <w:szCs w:val="24"/>
          <w:lang w:val="pl-PL"/>
        </w:rPr>
        <w:t>wieloleciu</w:t>
      </w:r>
      <w:proofErr w:type="spellEnd"/>
      <w:r w:rsidRPr="009E5518">
        <w:rPr>
          <w:color w:val="000000" w:themeColor="text1"/>
          <w:sz w:val="24"/>
          <w:szCs w:val="24"/>
          <w:lang w:val="pl-PL"/>
        </w:rPr>
        <w:t xml:space="preserve"> 1997 – 2016 były zróżnicowane: niższe od średniej wieloletniej w przypadku BZT</w:t>
      </w:r>
      <w:r w:rsidRPr="009E5518">
        <w:rPr>
          <w:color w:val="000000" w:themeColor="text1"/>
          <w:sz w:val="24"/>
          <w:szCs w:val="24"/>
          <w:vertAlign w:val="subscript"/>
          <w:lang w:val="pl-PL"/>
        </w:rPr>
        <w:t>5</w:t>
      </w:r>
      <w:r w:rsidRPr="009E5518">
        <w:rPr>
          <w:color w:val="000000" w:themeColor="text1"/>
          <w:sz w:val="24"/>
          <w:szCs w:val="24"/>
          <w:lang w:val="pl-PL"/>
        </w:rPr>
        <w:t xml:space="preserve"> o </w:t>
      </w:r>
      <w:r w:rsidRPr="009E551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23 </w:t>
      </w:r>
      <w:r w:rsidRPr="009E5518">
        <w:rPr>
          <w:color w:val="000000" w:themeColor="text1"/>
          <w:sz w:val="24"/>
          <w:szCs w:val="24"/>
          <w:lang w:val="pl-PL"/>
        </w:rPr>
        <w:t xml:space="preserve">%, </w:t>
      </w:r>
      <w:proofErr w:type="spellStart"/>
      <w:r w:rsidRPr="009E5518">
        <w:rPr>
          <w:color w:val="000000" w:themeColor="text1"/>
          <w:sz w:val="24"/>
          <w:szCs w:val="24"/>
          <w:lang w:val="pl-PL"/>
        </w:rPr>
        <w:t>ChZT</w:t>
      </w:r>
      <w:proofErr w:type="spellEnd"/>
      <w:r w:rsidRPr="009E5518">
        <w:rPr>
          <w:color w:val="000000" w:themeColor="text1"/>
          <w:sz w:val="24"/>
          <w:szCs w:val="24"/>
          <w:lang w:val="pl-PL"/>
        </w:rPr>
        <w:t xml:space="preserve"> o 23% i azotu ogólnego o 8%, natomiast wyższe w przypadku fosforu ogólnego (35%) i zawiesin (o 34</w:t>
      </w:r>
      <w:r w:rsidRPr="009E551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9E5518">
        <w:rPr>
          <w:color w:val="000000" w:themeColor="text1"/>
          <w:sz w:val="24"/>
          <w:szCs w:val="24"/>
          <w:lang w:val="pl-PL"/>
        </w:rPr>
        <w:t>%).</w:t>
      </w:r>
    </w:p>
    <w:p w:rsidR="00D913FC" w:rsidRDefault="00D913FC" w:rsidP="00493E52">
      <w:pPr>
        <w:spacing w:line="360" w:lineRule="auto"/>
        <w:ind w:left="567" w:hanging="567"/>
        <w:jc w:val="both"/>
        <w:rPr>
          <w:color w:val="000000" w:themeColor="text1"/>
          <w:sz w:val="24"/>
          <w:lang w:val="pl-PL"/>
        </w:rPr>
      </w:pPr>
      <w:r w:rsidRPr="009E5518">
        <w:rPr>
          <w:color w:val="000000" w:themeColor="text1"/>
          <w:sz w:val="24"/>
          <w:szCs w:val="24"/>
          <w:lang w:val="pl-PL"/>
        </w:rPr>
        <w:t>3.</w:t>
      </w:r>
      <w:r w:rsidRPr="009E5518">
        <w:rPr>
          <w:color w:val="000000" w:themeColor="text1"/>
          <w:sz w:val="24"/>
          <w:szCs w:val="24"/>
          <w:lang w:val="pl-PL"/>
        </w:rPr>
        <w:tab/>
        <w:t xml:space="preserve">Porównanie </w:t>
      </w:r>
      <w:r w:rsidRPr="009E5518">
        <w:rPr>
          <w:color w:val="000000" w:themeColor="text1"/>
          <w:sz w:val="24"/>
          <w:lang w:val="pl-PL"/>
        </w:rPr>
        <w:t xml:space="preserve">ładunków zanieczyszczeń odprowadzanych ciekami z Gminy Gdańsk </w:t>
      </w:r>
      <w:r w:rsidRPr="009E5518">
        <w:rPr>
          <w:color w:val="000000" w:themeColor="text1"/>
          <w:sz w:val="24"/>
          <w:lang w:val="pl-PL"/>
        </w:rPr>
        <w:br/>
        <w:t>z ładunkami odprowadzanymi Wisłą do Zatoki Gdańskiej pokazuje, że stanowią one znikomy procent tych ostatnich.</w:t>
      </w:r>
    </w:p>
    <w:p w:rsidR="00FB58BE" w:rsidRPr="00493E52" w:rsidRDefault="00FB58BE" w:rsidP="00493E52">
      <w:pPr>
        <w:spacing w:line="360" w:lineRule="auto"/>
        <w:ind w:left="567" w:hanging="567"/>
        <w:jc w:val="both"/>
        <w:rPr>
          <w:color w:val="000000" w:themeColor="text1"/>
          <w:sz w:val="24"/>
          <w:lang w:val="pl-PL"/>
        </w:rPr>
      </w:pPr>
    </w:p>
    <w:sectPr w:rsidR="00FB58BE" w:rsidRPr="00493E52" w:rsidSect="002D338D">
      <w:footerReference w:type="default" r:id="rId16"/>
      <w:headerReference w:type="first" r:id="rId17"/>
      <w:endnotePr>
        <w:numFmt w:val="decimal"/>
        <w:numStart w:val="4"/>
      </w:endnotePr>
      <w:pgSz w:w="12240" w:h="15840" w:code="1"/>
      <w:pgMar w:top="1134" w:right="1134" w:bottom="1134" w:left="1418" w:header="709" w:footer="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A8" w:rsidRDefault="00E22FA8">
      <w:r>
        <w:separator/>
      </w:r>
    </w:p>
  </w:endnote>
  <w:endnote w:type="continuationSeparator" w:id="0">
    <w:p w:rsidR="00E22FA8" w:rsidRDefault="00E2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96839"/>
      <w:docPartObj>
        <w:docPartGallery w:val="Page Numbers (Bottom of Page)"/>
        <w:docPartUnique/>
      </w:docPartObj>
    </w:sdtPr>
    <w:sdtEndPr/>
    <w:sdtContent>
      <w:p w:rsidR="002D338D" w:rsidRDefault="004F36C9">
        <w:pPr>
          <w:pStyle w:val="Stopka"/>
          <w:jc w:val="center"/>
        </w:pPr>
        <w:r>
          <w:fldChar w:fldCharType="begin"/>
        </w:r>
        <w:r w:rsidR="002D338D">
          <w:instrText>PAGE   \* MERGEFORMAT</w:instrText>
        </w:r>
        <w:r>
          <w:fldChar w:fldCharType="separate"/>
        </w:r>
        <w:r w:rsidR="00FB58BE" w:rsidRPr="00FB58BE">
          <w:rPr>
            <w:noProof/>
            <w:lang w:val="pl-PL"/>
          </w:rPr>
          <w:t>6</w:t>
        </w:r>
        <w:r>
          <w:fldChar w:fldCharType="end"/>
        </w:r>
      </w:p>
    </w:sdtContent>
  </w:sdt>
  <w:p w:rsidR="002D338D" w:rsidRDefault="002D3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A8" w:rsidRDefault="00E22FA8">
      <w:r>
        <w:separator/>
      </w:r>
    </w:p>
  </w:footnote>
  <w:footnote w:type="continuationSeparator" w:id="0">
    <w:p w:rsidR="00E22FA8" w:rsidRDefault="00E2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40" w:rsidRPr="00B97D4E" w:rsidRDefault="00974340" w:rsidP="00B97D4E">
    <w:pPr>
      <w:pStyle w:val="Nagwek"/>
      <w:pBdr>
        <w:bottom w:val="single" w:sz="4" w:space="1" w:color="auto"/>
      </w:pBdr>
      <w:jc w:val="right"/>
      <w:rPr>
        <w:i/>
      </w:rPr>
    </w:pPr>
    <w:r>
      <w:rPr>
        <w:i/>
      </w:rPr>
      <w:t>ZAŁĄCZNIK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7AA"/>
    <w:multiLevelType w:val="hybridMultilevel"/>
    <w:tmpl w:val="C966CF78"/>
    <w:lvl w:ilvl="0" w:tplc="5352EDD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41D2C"/>
    <w:multiLevelType w:val="hybridMultilevel"/>
    <w:tmpl w:val="CF7EAE58"/>
    <w:lvl w:ilvl="0" w:tplc="6504E1D6">
      <w:start w:val="1"/>
      <w:numFmt w:val="bullet"/>
      <w:lvlText w:val="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8B0CF8"/>
    <w:multiLevelType w:val="hybridMultilevel"/>
    <w:tmpl w:val="7B70FC7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7216C"/>
    <w:multiLevelType w:val="hybridMultilevel"/>
    <w:tmpl w:val="12A6C5D8"/>
    <w:lvl w:ilvl="0" w:tplc="AB5EAB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412FCC"/>
    <w:multiLevelType w:val="hybridMultilevel"/>
    <w:tmpl w:val="E1CA82B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5148" w:hanging="180"/>
      </w:pPr>
    </w:lvl>
    <w:lvl w:ilvl="3" w:tplc="0415000F" w:tentative="1">
      <w:start w:val="1"/>
      <w:numFmt w:val="decimal"/>
      <w:lvlText w:val="%4."/>
      <w:lvlJc w:val="left"/>
      <w:pPr>
        <w:ind w:left="5868" w:hanging="360"/>
      </w:pPr>
    </w:lvl>
    <w:lvl w:ilvl="4" w:tplc="04150019" w:tentative="1">
      <w:start w:val="1"/>
      <w:numFmt w:val="lowerLetter"/>
      <w:lvlText w:val="%5."/>
      <w:lvlJc w:val="left"/>
      <w:pPr>
        <w:ind w:left="6588" w:hanging="360"/>
      </w:pPr>
    </w:lvl>
    <w:lvl w:ilvl="5" w:tplc="0415001B" w:tentative="1">
      <w:start w:val="1"/>
      <w:numFmt w:val="lowerRoman"/>
      <w:lvlText w:val="%6."/>
      <w:lvlJc w:val="right"/>
      <w:pPr>
        <w:ind w:left="7308" w:hanging="180"/>
      </w:pPr>
    </w:lvl>
    <w:lvl w:ilvl="6" w:tplc="0415000F" w:tentative="1">
      <w:start w:val="1"/>
      <w:numFmt w:val="decimal"/>
      <w:lvlText w:val="%7."/>
      <w:lvlJc w:val="left"/>
      <w:pPr>
        <w:ind w:left="8028" w:hanging="360"/>
      </w:pPr>
    </w:lvl>
    <w:lvl w:ilvl="7" w:tplc="04150019" w:tentative="1">
      <w:start w:val="1"/>
      <w:numFmt w:val="lowerLetter"/>
      <w:lvlText w:val="%8."/>
      <w:lvlJc w:val="left"/>
      <w:pPr>
        <w:ind w:left="8748" w:hanging="360"/>
      </w:pPr>
    </w:lvl>
    <w:lvl w:ilvl="8" w:tplc="0415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5" w15:restartNumberingAfterBreak="0">
    <w:nsid w:val="101E78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5F45A0"/>
    <w:multiLevelType w:val="hybridMultilevel"/>
    <w:tmpl w:val="AA5E78F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CB031B"/>
    <w:multiLevelType w:val="singleLevel"/>
    <w:tmpl w:val="ADBA2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B2781"/>
    <w:multiLevelType w:val="hybridMultilevel"/>
    <w:tmpl w:val="7F462E70"/>
    <w:lvl w:ilvl="0" w:tplc="75B63B40"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06BBF"/>
    <w:multiLevelType w:val="hybridMultilevel"/>
    <w:tmpl w:val="9FE48FF6"/>
    <w:lvl w:ilvl="0" w:tplc="D8BA1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52F3"/>
    <w:multiLevelType w:val="hybridMultilevel"/>
    <w:tmpl w:val="06762B16"/>
    <w:lvl w:ilvl="0" w:tplc="0F08EF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013"/>
    <w:multiLevelType w:val="hybridMultilevel"/>
    <w:tmpl w:val="F72CEF84"/>
    <w:lvl w:ilvl="0" w:tplc="583A2F8C">
      <w:start w:val="1"/>
      <w:numFmt w:val="decimal"/>
      <w:lvlText w:val="%1."/>
      <w:lvlJc w:val="left"/>
      <w:pPr>
        <w:tabs>
          <w:tab w:val="num" w:pos="-783"/>
        </w:tabs>
        <w:ind w:left="-78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2" w15:restartNumberingAfterBreak="0">
    <w:nsid w:val="23DF5D50"/>
    <w:multiLevelType w:val="hybridMultilevel"/>
    <w:tmpl w:val="91C6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84601"/>
    <w:multiLevelType w:val="hybridMultilevel"/>
    <w:tmpl w:val="BAE6B092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8295605"/>
    <w:multiLevelType w:val="hybridMultilevel"/>
    <w:tmpl w:val="A724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31D15"/>
    <w:multiLevelType w:val="hybridMultilevel"/>
    <w:tmpl w:val="B9AC6D14"/>
    <w:lvl w:ilvl="0" w:tplc="6504E1D6">
      <w:start w:val="1"/>
      <w:numFmt w:val="bullet"/>
      <w:lvlText w:val="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AC1E32"/>
    <w:multiLevelType w:val="hybridMultilevel"/>
    <w:tmpl w:val="4EE620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B1EB5"/>
    <w:multiLevelType w:val="hybridMultilevel"/>
    <w:tmpl w:val="8D20A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E55D73"/>
    <w:multiLevelType w:val="hybridMultilevel"/>
    <w:tmpl w:val="928454A2"/>
    <w:lvl w:ilvl="0" w:tplc="609CCC9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9" w15:restartNumberingAfterBreak="0">
    <w:nsid w:val="3242448A"/>
    <w:multiLevelType w:val="hybridMultilevel"/>
    <w:tmpl w:val="267A8102"/>
    <w:lvl w:ilvl="0" w:tplc="3FC6F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0" w15:restartNumberingAfterBreak="0">
    <w:nsid w:val="39EE112E"/>
    <w:multiLevelType w:val="hybridMultilevel"/>
    <w:tmpl w:val="AED846A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43346BCD"/>
    <w:multiLevelType w:val="hybridMultilevel"/>
    <w:tmpl w:val="D6FCFB88"/>
    <w:lvl w:ilvl="0" w:tplc="3FC6F76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E3F58"/>
    <w:multiLevelType w:val="hybridMultilevel"/>
    <w:tmpl w:val="E5BC24BC"/>
    <w:lvl w:ilvl="0" w:tplc="D3144FC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610D85"/>
    <w:multiLevelType w:val="hybridMultilevel"/>
    <w:tmpl w:val="D70A265C"/>
    <w:lvl w:ilvl="0" w:tplc="6504E1D6">
      <w:start w:val="1"/>
      <w:numFmt w:val="bullet"/>
      <w:lvlText w:val="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826D1E"/>
    <w:multiLevelType w:val="hybridMultilevel"/>
    <w:tmpl w:val="BA8E7E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187672"/>
    <w:multiLevelType w:val="hybridMultilevel"/>
    <w:tmpl w:val="6C8E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175E3"/>
    <w:multiLevelType w:val="hybridMultilevel"/>
    <w:tmpl w:val="9CDC14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5D3569"/>
    <w:multiLevelType w:val="hybridMultilevel"/>
    <w:tmpl w:val="61126380"/>
    <w:lvl w:ilvl="0" w:tplc="609CCC9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AF20989"/>
    <w:multiLevelType w:val="hybridMultilevel"/>
    <w:tmpl w:val="91C6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C73A3"/>
    <w:multiLevelType w:val="hybridMultilevel"/>
    <w:tmpl w:val="E7E2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50E02"/>
    <w:multiLevelType w:val="hybridMultilevel"/>
    <w:tmpl w:val="2526680C"/>
    <w:lvl w:ilvl="0" w:tplc="6504E1D6">
      <w:start w:val="1"/>
      <w:numFmt w:val="bullet"/>
      <w:lvlText w:val="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037EF6"/>
    <w:multiLevelType w:val="hybridMultilevel"/>
    <w:tmpl w:val="9AA8B5B4"/>
    <w:lvl w:ilvl="0" w:tplc="5BA642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258">
      <w:start w:val="1"/>
      <w:numFmt w:val="lowerLetter"/>
      <w:lvlText w:val="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3B72D918">
      <w:start w:val="2009"/>
      <w:numFmt w:val="decimal"/>
      <w:lvlText w:val="%5"/>
      <w:lvlJc w:val="left"/>
      <w:pPr>
        <w:tabs>
          <w:tab w:val="num" w:pos="6630"/>
        </w:tabs>
        <w:ind w:left="6630" w:hanging="339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30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21"/>
  </w:num>
  <w:num w:numId="10">
    <w:abstractNumId w:val="26"/>
  </w:num>
  <w:num w:numId="11">
    <w:abstractNumId w:val="23"/>
  </w:num>
  <w:num w:numId="12">
    <w:abstractNumId w:val="15"/>
  </w:num>
  <w:num w:numId="13">
    <w:abstractNumId w:val="18"/>
  </w:num>
  <w:num w:numId="14">
    <w:abstractNumId w:val="27"/>
  </w:num>
  <w:num w:numId="15">
    <w:abstractNumId w:val="8"/>
  </w:num>
  <w:num w:numId="16">
    <w:abstractNumId w:val="29"/>
  </w:num>
  <w:num w:numId="17">
    <w:abstractNumId w:val="3"/>
  </w:num>
  <w:num w:numId="18">
    <w:abstractNumId w:val="16"/>
  </w:num>
  <w:num w:numId="19">
    <w:abstractNumId w:val="9"/>
  </w:num>
  <w:num w:numId="20">
    <w:abstractNumId w:val="25"/>
  </w:num>
  <w:num w:numId="21">
    <w:abstractNumId w:val="28"/>
  </w:num>
  <w:num w:numId="22">
    <w:abstractNumId w:val="17"/>
  </w:num>
  <w:num w:numId="23">
    <w:abstractNumId w:val="14"/>
  </w:num>
  <w:num w:numId="24">
    <w:abstractNumId w:val="4"/>
  </w:num>
  <w:num w:numId="25">
    <w:abstractNumId w:val="20"/>
  </w:num>
  <w:num w:numId="26">
    <w:abstractNumId w:val="12"/>
  </w:num>
  <w:num w:numId="27">
    <w:abstractNumId w:val="22"/>
  </w:num>
  <w:num w:numId="28">
    <w:abstractNumId w:val="7"/>
  </w:num>
  <w:num w:numId="29">
    <w:abstractNumId w:val="24"/>
  </w:num>
  <w:num w:numId="30">
    <w:abstractNumId w:val="5"/>
  </w:num>
  <w:num w:numId="31">
    <w:abstractNumId w:val="19"/>
  </w:num>
  <w:num w:numId="3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65"/>
    <w:rsid w:val="0000001C"/>
    <w:rsid w:val="00000F5D"/>
    <w:rsid w:val="00001225"/>
    <w:rsid w:val="00001CBB"/>
    <w:rsid w:val="00002DE8"/>
    <w:rsid w:val="000035F2"/>
    <w:rsid w:val="00003BA3"/>
    <w:rsid w:val="00003DE7"/>
    <w:rsid w:val="000050D6"/>
    <w:rsid w:val="00005F13"/>
    <w:rsid w:val="00010928"/>
    <w:rsid w:val="00010EB5"/>
    <w:rsid w:val="00012D52"/>
    <w:rsid w:val="00012D53"/>
    <w:rsid w:val="0001582C"/>
    <w:rsid w:val="0001643D"/>
    <w:rsid w:val="00016B17"/>
    <w:rsid w:val="0001753D"/>
    <w:rsid w:val="00017A09"/>
    <w:rsid w:val="00020E1A"/>
    <w:rsid w:val="00021159"/>
    <w:rsid w:val="00021347"/>
    <w:rsid w:val="0002372B"/>
    <w:rsid w:val="00024FEC"/>
    <w:rsid w:val="00025EBC"/>
    <w:rsid w:val="00026192"/>
    <w:rsid w:val="000264E5"/>
    <w:rsid w:val="00026E58"/>
    <w:rsid w:val="000324B2"/>
    <w:rsid w:val="000333DD"/>
    <w:rsid w:val="00035F54"/>
    <w:rsid w:val="00036B16"/>
    <w:rsid w:val="00037476"/>
    <w:rsid w:val="00037478"/>
    <w:rsid w:val="00040306"/>
    <w:rsid w:val="00042772"/>
    <w:rsid w:val="00043334"/>
    <w:rsid w:val="0004548A"/>
    <w:rsid w:val="00045940"/>
    <w:rsid w:val="00046194"/>
    <w:rsid w:val="00046A43"/>
    <w:rsid w:val="00047459"/>
    <w:rsid w:val="00050BFB"/>
    <w:rsid w:val="000526DC"/>
    <w:rsid w:val="000533FA"/>
    <w:rsid w:val="00055279"/>
    <w:rsid w:val="00055400"/>
    <w:rsid w:val="00055627"/>
    <w:rsid w:val="000569B0"/>
    <w:rsid w:val="00057864"/>
    <w:rsid w:val="00057C47"/>
    <w:rsid w:val="00060691"/>
    <w:rsid w:val="00060C2F"/>
    <w:rsid w:val="00060E8B"/>
    <w:rsid w:val="000645E2"/>
    <w:rsid w:val="00064ABA"/>
    <w:rsid w:val="000663C3"/>
    <w:rsid w:val="00066DAD"/>
    <w:rsid w:val="000673AF"/>
    <w:rsid w:val="00067B2E"/>
    <w:rsid w:val="00067D0E"/>
    <w:rsid w:val="00070096"/>
    <w:rsid w:val="00070279"/>
    <w:rsid w:val="00070D04"/>
    <w:rsid w:val="0007122E"/>
    <w:rsid w:val="000732FF"/>
    <w:rsid w:val="00073481"/>
    <w:rsid w:val="00073665"/>
    <w:rsid w:val="00073FDC"/>
    <w:rsid w:val="000744A2"/>
    <w:rsid w:val="00075E39"/>
    <w:rsid w:val="0007713D"/>
    <w:rsid w:val="00080CCE"/>
    <w:rsid w:val="00080D12"/>
    <w:rsid w:val="00080E9C"/>
    <w:rsid w:val="00082B81"/>
    <w:rsid w:val="00082EEB"/>
    <w:rsid w:val="000831E8"/>
    <w:rsid w:val="000841B7"/>
    <w:rsid w:val="0008580D"/>
    <w:rsid w:val="00085C9F"/>
    <w:rsid w:val="00085CD2"/>
    <w:rsid w:val="00085FDE"/>
    <w:rsid w:val="0008732D"/>
    <w:rsid w:val="0008792C"/>
    <w:rsid w:val="0008799E"/>
    <w:rsid w:val="0009017B"/>
    <w:rsid w:val="00090925"/>
    <w:rsid w:val="000916AA"/>
    <w:rsid w:val="00091F8F"/>
    <w:rsid w:val="00092708"/>
    <w:rsid w:val="00093FBA"/>
    <w:rsid w:val="000952E1"/>
    <w:rsid w:val="00095DD2"/>
    <w:rsid w:val="00095E04"/>
    <w:rsid w:val="00096CE4"/>
    <w:rsid w:val="00096E01"/>
    <w:rsid w:val="00096E34"/>
    <w:rsid w:val="00097294"/>
    <w:rsid w:val="000977CC"/>
    <w:rsid w:val="00097FC8"/>
    <w:rsid w:val="000A02DF"/>
    <w:rsid w:val="000A0F5D"/>
    <w:rsid w:val="000A216E"/>
    <w:rsid w:val="000A3DDE"/>
    <w:rsid w:val="000A57AB"/>
    <w:rsid w:val="000A64EE"/>
    <w:rsid w:val="000A7796"/>
    <w:rsid w:val="000A77EF"/>
    <w:rsid w:val="000A7E7E"/>
    <w:rsid w:val="000A7EAB"/>
    <w:rsid w:val="000B0B77"/>
    <w:rsid w:val="000B1074"/>
    <w:rsid w:val="000B1A9B"/>
    <w:rsid w:val="000B39C6"/>
    <w:rsid w:val="000B43D1"/>
    <w:rsid w:val="000B465D"/>
    <w:rsid w:val="000B4A3D"/>
    <w:rsid w:val="000B5470"/>
    <w:rsid w:val="000B57E3"/>
    <w:rsid w:val="000B62B0"/>
    <w:rsid w:val="000B740D"/>
    <w:rsid w:val="000B7FA2"/>
    <w:rsid w:val="000C0095"/>
    <w:rsid w:val="000C03EA"/>
    <w:rsid w:val="000C0B9E"/>
    <w:rsid w:val="000C3BF9"/>
    <w:rsid w:val="000C400B"/>
    <w:rsid w:val="000C401E"/>
    <w:rsid w:val="000C4D21"/>
    <w:rsid w:val="000C4F0A"/>
    <w:rsid w:val="000C5BFE"/>
    <w:rsid w:val="000D12B6"/>
    <w:rsid w:val="000D139D"/>
    <w:rsid w:val="000D18E9"/>
    <w:rsid w:val="000D1DB5"/>
    <w:rsid w:val="000D2004"/>
    <w:rsid w:val="000D3146"/>
    <w:rsid w:val="000D54DB"/>
    <w:rsid w:val="000D70FF"/>
    <w:rsid w:val="000E0266"/>
    <w:rsid w:val="000E0317"/>
    <w:rsid w:val="000E0577"/>
    <w:rsid w:val="000E05E7"/>
    <w:rsid w:val="000E0B59"/>
    <w:rsid w:val="000E0FEA"/>
    <w:rsid w:val="000E1524"/>
    <w:rsid w:val="000E1583"/>
    <w:rsid w:val="000E248F"/>
    <w:rsid w:val="000E2B0D"/>
    <w:rsid w:val="000E4199"/>
    <w:rsid w:val="000E41AF"/>
    <w:rsid w:val="000E424E"/>
    <w:rsid w:val="000E4D74"/>
    <w:rsid w:val="000E5155"/>
    <w:rsid w:val="000E55C6"/>
    <w:rsid w:val="000E5FBB"/>
    <w:rsid w:val="000E64E9"/>
    <w:rsid w:val="000E6AEA"/>
    <w:rsid w:val="000E70C7"/>
    <w:rsid w:val="000F04C8"/>
    <w:rsid w:val="000F067D"/>
    <w:rsid w:val="000F100F"/>
    <w:rsid w:val="000F11A9"/>
    <w:rsid w:val="000F12AF"/>
    <w:rsid w:val="000F1A8B"/>
    <w:rsid w:val="000F211F"/>
    <w:rsid w:val="000F2DEC"/>
    <w:rsid w:val="000F3FB4"/>
    <w:rsid w:val="000F451E"/>
    <w:rsid w:val="000F4A29"/>
    <w:rsid w:val="000F51B3"/>
    <w:rsid w:val="000F59E7"/>
    <w:rsid w:val="000F70E3"/>
    <w:rsid w:val="00100B34"/>
    <w:rsid w:val="00100E92"/>
    <w:rsid w:val="001020C3"/>
    <w:rsid w:val="00102285"/>
    <w:rsid w:val="00103495"/>
    <w:rsid w:val="00103873"/>
    <w:rsid w:val="001039DA"/>
    <w:rsid w:val="00104149"/>
    <w:rsid w:val="001046A4"/>
    <w:rsid w:val="00105020"/>
    <w:rsid w:val="0010529B"/>
    <w:rsid w:val="00105A57"/>
    <w:rsid w:val="00106264"/>
    <w:rsid w:val="00106B36"/>
    <w:rsid w:val="00106CC8"/>
    <w:rsid w:val="00110E49"/>
    <w:rsid w:val="001127F6"/>
    <w:rsid w:val="00112C47"/>
    <w:rsid w:val="00113549"/>
    <w:rsid w:val="00113B94"/>
    <w:rsid w:val="00114459"/>
    <w:rsid w:val="00115C7D"/>
    <w:rsid w:val="00115DFF"/>
    <w:rsid w:val="00116615"/>
    <w:rsid w:val="0011684A"/>
    <w:rsid w:val="00116C29"/>
    <w:rsid w:val="00116DB6"/>
    <w:rsid w:val="001171C2"/>
    <w:rsid w:val="00117D65"/>
    <w:rsid w:val="00117F90"/>
    <w:rsid w:val="00121140"/>
    <w:rsid w:val="001214A3"/>
    <w:rsid w:val="00123E29"/>
    <w:rsid w:val="001255B1"/>
    <w:rsid w:val="001266C3"/>
    <w:rsid w:val="00127624"/>
    <w:rsid w:val="001279F6"/>
    <w:rsid w:val="00127E95"/>
    <w:rsid w:val="00132077"/>
    <w:rsid w:val="001337B9"/>
    <w:rsid w:val="00134635"/>
    <w:rsid w:val="00134EEE"/>
    <w:rsid w:val="00135E4F"/>
    <w:rsid w:val="00136CD2"/>
    <w:rsid w:val="00136CDF"/>
    <w:rsid w:val="00140B4C"/>
    <w:rsid w:val="00140C9B"/>
    <w:rsid w:val="001411C5"/>
    <w:rsid w:val="001418A4"/>
    <w:rsid w:val="00141B55"/>
    <w:rsid w:val="00141EEA"/>
    <w:rsid w:val="00142EB1"/>
    <w:rsid w:val="00143179"/>
    <w:rsid w:val="0014442E"/>
    <w:rsid w:val="0014466F"/>
    <w:rsid w:val="001456DC"/>
    <w:rsid w:val="00146CC7"/>
    <w:rsid w:val="00147871"/>
    <w:rsid w:val="001508F9"/>
    <w:rsid w:val="001516D3"/>
    <w:rsid w:val="001521EF"/>
    <w:rsid w:val="00152703"/>
    <w:rsid w:val="00153E46"/>
    <w:rsid w:val="0015596B"/>
    <w:rsid w:val="0015696D"/>
    <w:rsid w:val="00157496"/>
    <w:rsid w:val="00157793"/>
    <w:rsid w:val="00161F45"/>
    <w:rsid w:val="0016239A"/>
    <w:rsid w:val="001628AD"/>
    <w:rsid w:val="00162DAB"/>
    <w:rsid w:val="00163728"/>
    <w:rsid w:val="00163D00"/>
    <w:rsid w:val="00163DA5"/>
    <w:rsid w:val="001647B4"/>
    <w:rsid w:val="00165888"/>
    <w:rsid w:val="00165919"/>
    <w:rsid w:val="00165BA5"/>
    <w:rsid w:val="00166196"/>
    <w:rsid w:val="001663C5"/>
    <w:rsid w:val="00167D70"/>
    <w:rsid w:val="00167DC4"/>
    <w:rsid w:val="00171AC4"/>
    <w:rsid w:val="00171EAE"/>
    <w:rsid w:val="00172EED"/>
    <w:rsid w:val="00172F80"/>
    <w:rsid w:val="001744AD"/>
    <w:rsid w:val="00175305"/>
    <w:rsid w:val="001757CE"/>
    <w:rsid w:val="00175FFA"/>
    <w:rsid w:val="00176704"/>
    <w:rsid w:val="001774CD"/>
    <w:rsid w:val="00181384"/>
    <w:rsid w:val="00182F1D"/>
    <w:rsid w:val="00183440"/>
    <w:rsid w:val="00183632"/>
    <w:rsid w:val="0018416C"/>
    <w:rsid w:val="00184F5B"/>
    <w:rsid w:val="00185007"/>
    <w:rsid w:val="00185037"/>
    <w:rsid w:val="001856B1"/>
    <w:rsid w:val="00185749"/>
    <w:rsid w:val="00185F93"/>
    <w:rsid w:val="001868BF"/>
    <w:rsid w:val="00186CB4"/>
    <w:rsid w:val="00186D55"/>
    <w:rsid w:val="001902CB"/>
    <w:rsid w:val="0019086D"/>
    <w:rsid w:val="00190BBF"/>
    <w:rsid w:val="00190C0C"/>
    <w:rsid w:val="00192321"/>
    <w:rsid w:val="001926CD"/>
    <w:rsid w:val="00193383"/>
    <w:rsid w:val="00194456"/>
    <w:rsid w:val="001944D1"/>
    <w:rsid w:val="0019483E"/>
    <w:rsid w:val="00194D09"/>
    <w:rsid w:val="001957B7"/>
    <w:rsid w:val="00195B1B"/>
    <w:rsid w:val="00195B55"/>
    <w:rsid w:val="00195DB9"/>
    <w:rsid w:val="00196016"/>
    <w:rsid w:val="00197167"/>
    <w:rsid w:val="00197614"/>
    <w:rsid w:val="00197A41"/>
    <w:rsid w:val="001A067D"/>
    <w:rsid w:val="001A094D"/>
    <w:rsid w:val="001A0CC1"/>
    <w:rsid w:val="001A0DD9"/>
    <w:rsid w:val="001A157D"/>
    <w:rsid w:val="001A15A9"/>
    <w:rsid w:val="001A1B7A"/>
    <w:rsid w:val="001A2BAF"/>
    <w:rsid w:val="001A46DD"/>
    <w:rsid w:val="001A519B"/>
    <w:rsid w:val="001A56BE"/>
    <w:rsid w:val="001A5788"/>
    <w:rsid w:val="001A655B"/>
    <w:rsid w:val="001A765C"/>
    <w:rsid w:val="001A78D9"/>
    <w:rsid w:val="001A7B22"/>
    <w:rsid w:val="001A7E3A"/>
    <w:rsid w:val="001B1AF5"/>
    <w:rsid w:val="001B1CB1"/>
    <w:rsid w:val="001B2BF7"/>
    <w:rsid w:val="001B328B"/>
    <w:rsid w:val="001B41F2"/>
    <w:rsid w:val="001B43CB"/>
    <w:rsid w:val="001B4BBE"/>
    <w:rsid w:val="001B4FD0"/>
    <w:rsid w:val="001B4FE0"/>
    <w:rsid w:val="001B5EC1"/>
    <w:rsid w:val="001B685B"/>
    <w:rsid w:val="001B6F36"/>
    <w:rsid w:val="001B70D9"/>
    <w:rsid w:val="001C022B"/>
    <w:rsid w:val="001C3508"/>
    <w:rsid w:val="001C62D9"/>
    <w:rsid w:val="001D211A"/>
    <w:rsid w:val="001D488E"/>
    <w:rsid w:val="001D5AEE"/>
    <w:rsid w:val="001E17DB"/>
    <w:rsid w:val="001E21AE"/>
    <w:rsid w:val="001E2DEA"/>
    <w:rsid w:val="001E474E"/>
    <w:rsid w:val="001E5871"/>
    <w:rsid w:val="001E70B2"/>
    <w:rsid w:val="001F078E"/>
    <w:rsid w:val="001F0CFE"/>
    <w:rsid w:val="001F16C7"/>
    <w:rsid w:val="001F208B"/>
    <w:rsid w:val="001F282B"/>
    <w:rsid w:val="001F2873"/>
    <w:rsid w:val="001F2EB3"/>
    <w:rsid w:val="001F468D"/>
    <w:rsid w:val="001F62DC"/>
    <w:rsid w:val="001F64DE"/>
    <w:rsid w:val="001F6D6A"/>
    <w:rsid w:val="001F744C"/>
    <w:rsid w:val="001F798C"/>
    <w:rsid w:val="001F7B11"/>
    <w:rsid w:val="001F7C44"/>
    <w:rsid w:val="0020076E"/>
    <w:rsid w:val="0020080B"/>
    <w:rsid w:val="00200EAF"/>
    <w:rsid w:val="002020C1"/>
    <w:rsid w:val="00203875"/>
    <w:rsid w:val="00204647"/>
    <w:rsid w:val="00204820"/>
    <w:rsid w:val="0020541F"/>
    <w:rsid w:val="0020681A"/>
    <w:rsid w:val="00207451"/>
    <w:rsid w:val="00207719"/>
    <w:rsid w:val="00207D7D"/>
    <w:rsid w:val="00210014"/>
    <w:rsid w:val="00210BF4"/>
    <w:rsid w:val="0021229F"/>
    <w:rsid w:val="002122B9"/>
    <w:rsid w:val="00212717"/>
    <w:rsid w:val="002138E9"/>
    <w:rsid w:val="0021412D"/>
    <w:rsid w:val="002142F1"/>
    <w:rsid w:val="00215112"/>
    <w:rsid w:val="00217ECF"/>
    <w:rsid w:val="00220BDE"/>
    <w:rsid w:val="00221C37"/>
    <w:rsid w:val="002223D8"/>
    <w:rsid w:val="0022262D"/>
    <w:rsid w:val="00222B41"/>
    <w:rsid w:val="002241C6"/>
    <w:rsid w:val="00224285"/>
    <w:rsid w:val="00225F6E"/>
    <w:rsid w:val="0022656A"/>
    <w:rsid w:val="002275AA"/>
    <w:rsid w:val="002279DA"/>
    <w:rsid w:val="00227C6A"/>
    <w:rsid w:val="002304C7"/>
    <w:rsid w:val="0023256C"/>
    <w:rsid w:val="00233125"/>
    <w:rsid w:val="002339DE"/>
    <w:rsid w:val="002340E4"/>
    <w:rsid w:val="00234F8D"/>
    <w:rsid w:val="0023546F"/>
    <w:rsid w:val="00235E9D"/>
    <w:rsid w:val="00235ECF"/>
    <w:rsid w:val="0023790D"/>
    <w:rsid w:val="002400E0"/>
    <w:rsid w:val="002405B5"/>
    <w:rsid w:val="002406DF"/>
    <w:rsid w:val="0024077E"/>
    <w:rsid w:val="00242524"/>
    <w:rsid w:val="00242ED4"/>
    <w:rsid w:val="002433D4"/>
    <w:rsid w:val="00244464"/>
    <w:rsid w:val="00245831"/>
    <w:rsid w:val="00245947"/>
    <w:rsid w:val="00247BF3"/>
    <w:rsid w:val="002518B1"/>
    <w:rsid w:val="00253808"/>
    <w:rsid w:val="0025387A"/>
    <w:rsid w:val="00253945"/>
    <w:rsid w:val="00254D68"/>
    <w:rsid w:val="0025675B"/>
    <w:rsid w:val="002601DD"/>
    <w:rsid w:val="00261943"/>
    <w:rsid w:val="00262A27"/>
    <w:rsid w:val="0026387F"/>
    <w:rsid w:val="00263BB2"/>
    <w:rsid w:val="00266D94"/>
    <w:rsid w:val="002672B6"/>
    <w:rsid w:val="00267C23"/>
    <w:rsid w:val="00267D22"/>
    <w:rsid w:val="0027008A"/>
    <w:rsid w:val="00270991"/>
    <w:rsid w:val="00271A4B"/>
    <w:rsid w:val="00272269"/>
    <w:rsid w:val="002729BF"/>
    <w:rsid w:val="00272C87"/>
    <w:rsid w:val="00272D18"/>
    <w:rsid w:val="00274598"/>
    <w:rsid w:val="00274FA2"/>
    <w:rsid w:val="0027519B"/>
    <w:rsid w:val="00275917"/>
    <w:rsid w:val="002760BF"/>
    <w:rsid w:val="002767B2"/>
    <w:rsid w:val="00276E43"/>
    <w:rsid w:val="00277353"/>
    <w:rsid w:val="002779C1"/>
    <w:rsid w:val="00280ACB"/>
    <w:rsid w:val="00280B6A"/>
    <w:rsid w:val="00281AD2"/>
    <w:rsid w:val="00282FB6"/>
    <w:rsid w:val="002831FA"/>
    <w:rsid w:val="00283A97"/>
    <w:rsid w:val="00283B01"/>
    <w:rsid w:val="0028765D"/>
    <w:rsid w:val="00287D99"/>
    <w:rsid w:val="002928E1"/>
    <w:rsid w:val="0029517C"/>
    <w:rsid w:val="00295B19"/>
    <w:rsid w:val="00295E19"/>
    <w:rsid w:val="00295E62"/>
    <w:rsid w:val="00296269"/>
    <w:rsid w:val="002963C9"/>
    <w:rsid w:val="002A05FC"/>
    <w:rsid w:val="002A1218"/>
    <w:rsid w:val="002A155E"/>
    <w:rsid w:val="002A1AE2"/>
    <w:rsid w:val="002A5C37"/>
    <w:rsid w:val="002A5D20"/>
    <w:rsid w:val="002A6B6E"/>
    <w:rsid w:val="002A7770"/>
    <w:rsid w:val="002A7BF2"/>
    <w:rsid w:val="002A7DB5"/>
    <w:rsid w:val="002B00E4"/>
    <w:rsid w:val="002B198F"/>
    <w:rsid w:val="002B19BD"/>
    <w:rsid w:val="002B1A67"/>
    <w:rsid w:val="002B1B4A"/>
    <w:rsid w:val="002B1DE5"/>
    <w:rsid w:val="002B2A37"/>
    <w:rsid w:val="002B3186"/>
    <w:rsid w:val="002B399C"/>
    <w:rsid w:val="002B64D3"/>
    <w:rsid w:val="002B6B23"/>
    <w:rsid w:val="002B781F"/>
    <w:rsid w:val="002B7AC3"/>
    <w:rsid w:val="002B7D5C"/>
    <w:rsid w:val="002B7DBB"/>
    <w:rsid w:val="002B7F72"/>
    <w:rsid w:val="002C0AE4"/>
    <w:rsid w:val="002C18D8"/>
    <w:rsid w:val="002C25E3"/>
    <w:rsid w:val="002C2CB1"/>
    <w:rsid w:val="002C3D8B"/>
    <w:rsid w:val="002C4F71"/>
    <w:rsid w:val="002C5503"/>
    <w:rsid w:val="002C648B"/>
    <w:rsid w:val="002D0135"/>
    <w:rsid w:val="002D1FC0"/>
    <w:rsid w:val="002D27B2"/>
    <w:rsid w:val="002D2BD0"/>
    <w:rsid w:val="002D338D"/>
    <w:rsid w:val="002D3563"/>
    <w:rsid w:val="002D40AD"/>
    <w:rsid w:val="002D4A38"/>
    <w:rsid w:val="002D4F99"/>
    <w:rsid w:val="002D5EE7"/>
    <w:rsid w:val="002D7093"/>
    <w:rsid w:val="002E13CF"/>
    <w:rsid w:val="002E157D"/>
    <w:rsid w:val="002E1628"/>
    <w:rsid w:val="002E191A"/>
    <w:rsid w:val="002E1C2C"/>
    <w:rsid w:val="002E3531"/>
    <w:rsid w:val="002E3FAD"/>
    <w:rsid w:val="002E4C57"/>
    <w:rsid w:val="002E72E0"/>
    <w:rsid w:val="002F0596"/>
    <w:rsid w:val="002F08AE"/>
    <w:rsid w:val="002F18B4"/>
    <w:rsid w:val="002F214D"/>
    <w:rsid w:val="002F27D7"/>
    <w:rsid w:val="002F2F63"/>
    <w:rsid w:val="002F2FB2"/>
    <w:rsid w:val="002F3306"/>
    <w:rsid w:val="002F433A"/>
    <w:rsid w:val="002F4C01"/>
    <w:rsid w:val="002F5B37"/>
    <w:rsid w:val="002F6D70"/>
    <w:rsid w:val="002F73CB"/>
    <w:rsid w:val="002F7D55"/>
    <w:rsid w:val="00300912"/>
    <w:rsid w:val="0030121C"/>
    <w:rsid w:val="003013FE"/>
    <w:rsid w:val="00301B21"/>
    <w:rsid w:val="0030279B"/>
    <w:rsid w:val="00302E40"/>
    <w:rsid w:val="003043A0"/>
    <w:rsid w:val="00305D9D"/>
    <w:rsid w:val="003069AF"/>
    <w:rsid w:val="00312B45"/>
    <w:rsid w:val="00312DE1"/>
    <w:rsid w:val="00313E2E"/>
    <w:rsid w:val="0031519A"/>
    <w:rsid w:val="003157D8"/>
    <w:rsid w:val="0031645C"/>
    <w:rsid w:val="0031667C"/>
    <w:rsid w:val="00316917"/>
    <w:rsid w:val="00316BCA"/>
    <w:rsid w:val="00316D5E"/>
    <w:rsid w:val="00316DD9"/>
    <w:rsid w:val="003171D5"/>
    <w:rsid w:val="0031783E"/>
    <w:rsid w:val="003200B3"/>
    <w:rsid w:val="003203C1"/>
    <w:rsid w:val="003208CA"/>
    <w:rsid w:val="00320E1B"/>
    <w:rsid w:val="0032214B"/>
    <w:rsid w:val="00322689"/>
    <w:rsid w:val="003226D6"/>
    <w:rsid w:val="003244B8"/>
    <w:rsid w:val="003259F5"/>
    <w:rsid w:val="0032669E"/>
    <w:rsid w:val="003276EA"/>
    <w:rsid w:val="00327799"/>
    <w:rsid w:val="00330116"/>
    <w:rsid w:val="00330366"/>
    <w:rsid w:val="0033094F"/>
    <w:rsid w:val="00331655"/>
    <w:rsid w:val="00331E76"/>
    <w:rsid w:val="0033375A"/>
    <w:rsid w:val="003337CF"/>
    <w:rsid w:val="00333FB5"/>
    <w:rsid w:val="00334070"/>
    <w:rsid w:val="003345D0"/>
    <w:rsid w:val="0033476B"/>
    <w:rsid w:val="00336CE2"/>
    <w:rsid w:val="003400FA"/>
    <w:rsid w:val="00340F6E"/>
    <w:rsid w:val="003413C1"/>
    <w:rsid w:val="003438C8"/>
    <w:rsid w:val="003443AC"/>
    <w:rsid w:val="0034495A"/>
    <w:rsid w:val="00345E0B"/>
    <w:rsid w:val="0034670E"/>
    <w:rsid w:val="00346804"/>
    <w:rsid w:val="0034680A"/>
    <w:rsid w:val="003470EF"/>
    <w:rsid w:val="003519A5"/>
    <w:rsid w:val="00352597"/>
    <w:rsid w:val="003533A9"/>
    <w:rsid w:val="00353FCF"/>
    <w:rsid w:val="003544F4"/>
    <w:rsid w:val="003546C7"/>
    <w:rsid w:val="00354742"/>
    <w:rsid w:val="00355038"/>
    <w:rsid w:val="00355206"/>
    <w:rsid w:val="00355955"/>
    <w:rsid w:val="00356318"/>
    <w:rsid w:val="00356BF5"/>
    <w:rsid w:val="0036258F"/>
    <w:rsid w:val="003639A8"/>
    <w:rsid w:val="00363E6E"/>
    <w:rsid w:val="00364841"/>
    <w:rsid w:val="00364F69"/>
    <w:rsid w:val="00366237"/>
    <w:rsid w:val="003663D8"/>
    <w:rsid w:val="00370D82"/>
    <w:rsid w:val="00371084"/>
    <w:rsid w:val="00371EC1"/>
    <w:rsid w:val="00372EDA"/>
    <w:rsid w:val="003736FE"/>
    <w:rsid w:val="00373A93"/>
    <w:rsid w:val="00375854"/>
    <w:rsid w:val="0037621C"/>
    <w:rsid w:val="00376C21"/>
    <w:rsid w:val="00376DF4"/>
    <w:rsid w:val="003778ED"/>
    <w:rsid w:val="00377A7C"/>
    <w:rsid w:val="003803DA"/>
    <w:rsid w:val="003807F3"/>
    <w:rsid w:val="003813DE"/>
    <w:rsid w:val="00381834"/>
    <w:rsid w:val="00382973"/>
    <w:rsid w:val="00382E03"/>
    <w:rsid w:val="00382F67"/>
    <w:rsid w:val="003830CD"/>
    <w:rsid w:val="0038371A"/>
    <w:rsid w:val="0038380A"/>
    <w:rsid w:val="00383A7E"/>
    <w:rsid w:val="00383D6F"/>
    <w:rsid w:val="003842DA"/>
    <w:rsid w:val="00384567"/>
    <w:rsid w:val="00385C5B"/>
    <w:rsid w:val="00385F40"/>
    <w:rsid w:val="003861ED"/>
    <w:rsid w:val="00386876"/>
    <w:rsid w:val="00386ACE"/>
    <w:rsid w:val="00386E2A"/>
    <w:rsid w:val="00387120"/>
    <w:rsid w:val="0038713A"/>
    <w:rsid w:val="0038742F"/>
    <w:rsid w:val="00387913"/>
    <w:rsid w:val="003900BE"/>
    <w:rsid w:val="00391BB1"/>
    <w:rsid w:val="003923CF"/>
    <w:rsid w:val="00392635"/>
    <w:rsid w:val="00393903"/>
    <w:rsid w:val="00395550"/>
    <w:rsid w:val="00396FAF"/>
    <w:rsid w:val="003A0E5C"/>
    <w:rsid w:val="003A1D71"/>
    <w:rsid w:val="003A2588"/>
    <w:rsid w:val="003A27FF"/>
    <w:rsid w:val="003A32FA"/>
    <w:rsid w:val="003A4652"/>
    <w:rsid w:val="003A5031"/>
    <w:rsid w:val="003A5DAD"/>
    <w:rsid w:val="003A7885"/>
    <w:rsid w:val="003B09F3"/>
    <w:rsid w:val="003B0D74"/>
    <w:rsid w:val="003B0F9B"/>
    <w:rsid w:val="003B1D4C"/>
    <w:rsid w:val="003B2B51"/>
    <w:rsid w:val="003B3090"/>
    <w:rsid w:val="003B45E9"/>
    <w:rsid w:val="003B4A1B"/>
    <w:rsid w:val="003B6074"/>
    <w:rsid w:val="003B742D"/>
    <w:rsid w:val="003C02A9"/>
    <w:rsid w:val="003C1107"/>
    <w:rsid w:val="003C28C9"/>
    <w:rsid w:val="003C3065"/>
    <w:rsid w:val="003C34F1"/>
    <w:rsid w:val="003C4E69"/>
    <w:rsid w:val="003C7041"/>
    <w:rsid w:val="003C7138"/>
    <w:rsid w:val="003D04BA"/>
    <w:rsid w:val="003D16F4"/>
    <w:rsid w:val="003D1B33"/>
    <w:rsid w:val="003D2AE5"/>
    <w:rsid w:val="003D3E49"/>
    <w:rsid w:val="003D4040"/>
    <w:rsid w:val="003D409E"/>
    <w:rsid w:val="003D451A"/>
    <w:rsid w:val="003D5142"/>
    <w:rsid w:val="003D56B4"/>
    <w:rsid w:val="003D5CB8"/>
    <w:rsid w:val="003D5EBA"/>
    <w:rsid w:val="003D660C"/>
    <w:rsid w:val="003D661A"/>
    <w:rsid w:val="003D7499"/>
    <w:rsid w:val="003D7714"/>
    <w:rsid w:val="003D7C85"/>
    <w:rsid w:val="003E0CBF"/>
    <w:rsid w:val="003E1F6D"/>
    <w:rsid w:val="003E1FAF"/>
    <w:rsid w:val="003E4A91"/>
    <w:rsid w:val="003E5770"/>
    <w:rsid w:val="003E59EC"/>
    <w:rsid w:val="003E5A55"/>
    <w:rsid w:val="003E66CB"/>
    <w:rsid w:val="003E678A"/>
    <w:rsid w:val="003E6B38"/>
    <w:rsid w:val="003E6F9F"/>
    <w:rsid w:val="003E7280"/>
    <w:rsid w:val="003E7831"/>
    <w:rsid w:val="003F0AB7"/>
    <w:rsid w:val="003F0C92"/>
    <w:rsid w:val="003F0FEA"/>
    <w:rsid w:val="003F16D3"/>
    <w:rsid w:val="003F19FE"/>
    <w:rsid w:val="003F1A75"/>
    <w:rsid w:val="003F20A7"/>
    <w:rsid w:val="003F20F6"/>
    <w:rsid w:val="003F2625"/>
    <w:rsid w:val="003F43CF"/>
    <w:rsid w:val="003F4A08"/>
    <w:rsid w:val="003F51FD"/>
    <w:rsid w:val="003F52D0"/>
    <w:rsid w:val="003F5E30"/>
    <w:rsid w:val="003F61AE"/>
    <w:rsid w:val="003F75E9"/>
    <w:rsid w:val="004001DF"/>
    <w:rsid w:val="00400FF2"/>
    <w:rsid w:val="00401806"/>
    <w:rsid w:val="0040255E"/>
    <w:rsid w:val="00402953"/>
    <w:rsid w:val="0040422B"/>
    <w:rsid w:val="0040639F"/>
    <w:rsid w:val="00406CA4"/>
    <w:rsid w:val="0040700C"/>
    <w:rsid w:val="00407ACF"/>
    <w:rsid w:val="00410438"/>
    <w:rsid w:val="00411127"/>
    <w:rsid w:val="0041180E"/>
    <w:rsid w:val="004124C4"/>
    <w:rsid w:val="004127E7"/>
    <w:rsid w:val="004135C5"/>
    <w:rsid w:val="004148B2"/>
    <w:rsid w:val="00416FCF"/>
    <w:rsid w:val="00417D02"/>
    <w:rsid w:val="00420FEA"/>
    <w:rsid w:val="00421BA9"/>
    <w:rsid w:val="004222AF"/>
    <w:rsid w:val="00425072"/>
    <w:rsid w:val="00426525"/>
    <w:rsid w:val="00426C55"/>
    <w:rsid w:val="00427990"/>
    <w:rsid w:val="00430648"/>
    <w:rsid w:val="0043213B"/>
    <w:rsid w:val="004322BE"/>
    <w:rsid w:val="00434E73"/>
    <w:rsid w:val="004354C5"/>
    <w:rsid w:val="00436C63"/>
    <w:rsid w:val="00436DD2"/>
    <w:rsid w:val="004370DF"/>
    <w:rsid w:val="00437260"/>
    <w:rsid w:val="00437E99"/>
    <w:rsid w:val="00440684"/>
    <w:rsid w:val="00440C6D"/>
    <w:rsid w:val="00441C19"/>
    <w:rsid w:val="0044225D"/>
    <w:rsid w:val="00443918"/>
    <w:rsid w:val="00443EBF"/>
    <w:rsid w:val="00444F36"/>
    <w:rsid w:val="004456C1"/>
    <w:rsid w:val="0044572C"/>
    <w:rsid w:val="0044573A"/>
    <w:rsid w:val="00445F7E"/>
    <w:rsid w:val="004467F7"/>
    <w:rsid w:val="004475E8"/>
    <w:rsid w:val="00447BFE"/>
    <w:rsid w:val="00447D35"/>
    <w:rsid w:val="00450058"/>
    <w:rsid w:val="00451307"/>
    <w:rsid w:val="00451864"/>
    <w:rsid w:val="00452814"/>
    <w:rsid w:val="00453068"/>
    <w:rsid w:val="00453D33"/>
    <w:rsid w:val="00454FCB"/>
    <w:rsid w:val="004560A2"/>
    <w:rsid w:val="004561DD"/>
    <w:rsid w:val="004562EF"/>
    <w:rsid w:val="004572D6"/>
    <w:rsid w:val="004579E3"/>
    <w:rsid w:val="0046003E"/>
    <w:rsid w:val="0046046A"/>
    <w:rsid w:val="00460941"/>
    <w:rsid w:val="00461FE5"/>
    <w:rsid w:val="0046285D"/>
    <w:rsid w:val="00462F29"/>
    <w:rsid w:val="0046383F"/>
    <w:rsid w:val="00464DA9"/>
    <w:rsid w:val="0047039E"/>
    <w:rsid w:val="00471346"/>
    <w:rsid w:val="00471583"/>
    <w:rsid w:val="00472AE3"/>
    <w:rsid w:val="004732DA"/>
    <w:rsid w:val="00473AC9"/>
    <w:rsid w:val="00474F86"/>
    <w:rsid w:val="004756C0"/>
    <w:rsid w:val="004759B2"/>
    <w:rsid w:val="00476615"/>
    <w:rsid w:val="0047661D"/>
    <w:rsid w:val="00476AD2"/>
    <w:rsid w:val="0047715A"/>
    <w:rsid w:val="004808E3"/>
    <w:rsid w:val="00480F61"/>
    <w:rsid w:val="004815E5"/>
    <w:rsid w:val="004820DC"/>
    <w:rsid w:val="00483451"/>
    <w:rsid w:val="00484331"/>
    <w:rsid w:val="004843E8"/>
    <w:rsid w:val="00484B6B"/>
    <w:rsid w:val="00485F5E"/>
    <w:rsid w:val="00486C5D"/>
    <w:rsid w:val="00486FC0"/>
    <w:rsid w:val="0049094D"/>
    <w:rsid w:val="0049116C"/>
    <w:rsid w:val="00493CD5"/>
    <w:rsid w:val="00493E52"/>
    <w:rsid w:val="00495F6F"/>
    <w:rsid w:val="004971A0"/>
    <w:rsid w:val="00497998"/>
    <w:rsid w:val="00497A3F"/>
    <w:rsid w:val="00497DD1"/>
    <w:rsid w:val="004A2F23"/>
    <w:rsid w:val="004A4B90"/>
    <w:rsid w:val="004A5ACA"/>
    <w:rsid w:val="004A7E11"/>
    <w:rsid w:val="004B02A4"/>
    <w:rsid w:val="004B0692"/>
    <w:rsid w:val="004B2373"/>
    <w:rsid w:val="004B275F"/>
    <w:rsid w:val="004B2DFF"/>
    <w:rsid w:val="004B3204"/>
    <w:rsid w:val="004B395A"/>
    <w:rsid w:val="004B396B"/>
    <w:rsid w:val="004B4E8C"/>
    <w:rsid w:val="004B6087"/>
    <w:rsid w:val="004B6825"/>
    <w:rsid w:val="004C08D0"/>
    <w:rsid w:val="004C0937"/>
    <w:rsid w:val="004C0F84"/>
    <w:rsid w:val="004C11FE"/>
    <w:rsid w:val="004C2C7B"/>
    <w:rsid w:val="004C3114"/>
    <w:rsid w:val="004C35F1"/>
    <w:rsid w:val="004C49CF"/>
    <w:rsid w:val="004C5682"/>
    <w:rsid w:val="004C56FB"/>
    <w:rsid w:val="004C5B0F"/>
    <w:rsid w:val="004C5F9A"/>
    <w:rsid w:val="004C6079"/>
    <w:rsid w:val="004C766C"/>
    <w:rsid w:val="004D011F"/>
    <w:rsid w:val="004D086E"/>
    <w:rsid w:val="004D0D5F"/>
    <w:rsid w:val="004D1B79"/>
    <w:rsid w:val="004D1EED"/>
    <w:rsid w:val="004D32CE"/>
    <w:rsid w:val="004D374C"/>
    <w:rsid w:val="004D3A37"/>
    <w:rsid w:val="004D454A"/>
    <w:rsid w:val="004D4BDF"/>
    <w:rsid w:val="004D509E"/>
    <w:rsid w:val="004D5FB9"/>
    <w:rsid w:val="004D7779"/>
    <w:rsid w:val="004E0253"/>
    <w:rsid w:val="004E0BA4"/>
    <w:rsid w:val="004E0ED0"/>
    <w:rsid w:val="004E0FB8"/>
    <w:rsid w:val="004E1A40"/>
    <w:rsid w:val="004E2567"/>
    <w:rsid w:val="004E2A2D"/>
    <w:rsid w:val="004E2EB2"/>
    <w:rsid w:val="004E3163"/>
    <w:rsid w:val="004E316F"/>
    <w:rsid w:val="004E34FB"/>
    <w:rsid w:val="004E5722"/>
    <w:rsid w:val="004E59B7"/>
    <w:rsid w:val="004E6197"/>
    <w:rsid w:val="004E6BC4"/>
    <w:rsid w:val="004F0178"/>
    <w:rsid w:val="004F075E"/>
    <w:rsid w:val="004F111E"/>
    <w:rsid w:val="004F1225"/>
    <w:rsid w:val="004F1382"/>
    <w:rsid w:val="004F1407"/>
    <w:rsid w:val="004F170F"/>
    <w:rsid w:val="004F2784"/>
    <w:rsid w:val="004F3695"/>
    <w:rsid w:val="004F36C9"/>
    <w:rsid w:val="004F3C85"/>
    <w:rsid w:val="004F61B5"/>
    <w:rsid w:val="004F73A6"/>
    <w:rsid w:val="00500EB5"/>
    <w:rsid w:val="005012E5"/>
    <w:rsid w:val="00502437"/>
    <w:rsid w:val="00502E32"/>
    <w:rsid w:val="00503663"/>
    <w:rsid w:val="005037F6"/>
    <w:rsid w:val="0050498C"/>
    <w:rsid w:val="00504AB1"/>
    <w:rsid w:val="0050594A"/>
    <w:rsid w:val="00505DCF"/>
    <w:rsid w:val="00507198"/>
    <w:rsid w:val="005075AD"/>
    <w:rsid w:val="0050793D"/>
    <w:rsid w:val="0051069E"/>
    <w:rsid w:val="005107D3"/>
    <w:rsid w:val="00512207"/>
    <w:rsid w:val="005126D7"/>
    <w:rsid w:val="005132EC"/>
    <w:rsid w:val="00514471"/>
    <w:rsid w:val="00514F3D"/>
    <w:rsid w:val="0051562D"/>
    <w:rsid w:val="005160D6"/>
    <w:rsid w:val="00516A6A"/>
    <w:rsid w:val="0051739C"/>
    <w:rsid w:val="005208CE"/>
    <w:rsid w:val="0052143F"/>
    <w:rsid w:val="00521B3B"/>
    <w:rsid w:val="00521F88"/>
    <w:rsid w:val="00522639"/>
    <w:rsid w:val="005228BB"/>
    <w:rsid w:val="00523ECF"/>
    <w:rsid w:val="0052452F"/>
    <w:rsid w:val="00524CB7"/>
    <w:rsid w:val="0052575F"/>
    <w:rsid w:val="00526F60"/>
    <w:rsid w:val="005275A0"/>
    <w:rsid w:val="005307D8"/>
    <w:rsid w:val="00530C17"/>
    <w:rsid w:val="00530FEF"/>
    <w:rsid w:val="00531AFB"/>
    <w:rsid w:val="005322CD"/>
    <w:rsid w:val="005326A7"/>
    <w:rsid w:val="005327DD"/>
    <w:rsid w:val="00532C27"/>
    <w:rsid w:val="00533A28"/>
    <w:rsid w:val="0053403D"/>
    <w:rsid w:val="00534B60"/>
    <w:rsid w:val="00534C2E"/>
    <w:rsid w:val="0053526D"/>
    <w:rsid w:val="00535CAF"/>
    <w:rsid w:val="00535CC1"/>
    <w:rsid w:val="005365F3"/>
    <w:rsid w:val="005368CC"/>
    <w:rsid w:val="0053723B"/>
    <w:rsid w:val="005400F8"/>
    <w:rsid w:val="005417B2"/>
    <w:rsid w:val="00542181"/>
    <w:rsid w:val="005426EA"/>
    <w:rsid w:val="0054365B"/>
    <w:rsid w:val="00543969"/>
    <w:rsid w:val="0054463F"/>
    <w:rsid w:val="005455D0"/>
    <w:rsid w:val="005461CC"/>
    <w:rsid w:val="00546B9A"/>
    <w:rsid w:val="0054700D"/>
    <w:rsid w:val="0055037E"/>
    <w:rsid w:val="00551354"/>
    <w:rsid w:val="005538CD"/>
    <w:rsid w:val="005539A0"/>
    <w:rsid w:val="00554B96"/>
    <w:rsid w:val="00554DCD"/>
    <w:rsid w:val="00554EA5"/>
    <w:rsid w:val="00554EDA"/>
    <w:rsid w:val="005560C8"/>
    <w:rsid w:val="00556722"/>
    <w:rsid w:val="00556C8C"/>
    <w:rsid w:val="0055755F"/>
    <w:rsid w:val="00557785"/>
    <w:rsid w:val="00557BD8"/>
    <w:rsid w:val="00561FA4"/>
    <w:rsid w:val="00563666"/>
    <w:rsid w:val="005654F1"/>
    <w:rsid w:val="00566D96"/>
    <w:rsid w:val="00572760"/>
    <w:rsid w:val="005729CF"/>
    <w:rsid w:val="00573A50"/>
    <w:rsid w:val="00574100"/>
    <w:rsid w:val="00574D05"/>
    <w:rsid w:val="005752CB"/>
    <w:rsid w:val="0057569D"/>
    <w:rsid w:val="00575712"/>
    <w:rsid w:val="00575FE8"/>
    <w:rsid w:val="0058054D"/>
    <w:rsid w:val="00580BCF"/>
    <w:rsid w:val="00580EEB"/>
    <w:rsid w:val="005824C5"/>
    <w:rsid w:val="00582524"/>
    <w:rsid w:val="005832AA"/>
    <w:rsid w:val="00583407"/>
    <w:rsid w:val="005851EF"/>
    <w:rsid w:val="005866AB"/>
    <w:rsid w:val="00587828"/>
    <w:rsid w:val="00587ECB"/>
    <w:rsid w:val="005906EA"/>
    <w:rsid w:val="00591AB1"/>
    <w:rsid w:val="00594706"/>
    <w:rsid w:val="005948D4"/>
    <w:rsid w:val="00596C57"/>
    <w:rsid w:val="005A0A32"/>
    <w:rsid w:val="005A1FCB"/>
    <w:rsid w:val="005A234F"/>
    <w:rsid w:val="005A338C"/>
    <w:rsid w:val="005A4029"/>
    <w:rsid w:val="005A4A0B"/>
    <w:rsid w:val="005A4C6B"/>
    <w:rsid w:val="005A660E"/>
    <w:rsid w:val="005A7BB6"/>
    <w:rsid w:val="005B1F90"/>
    <w:rsid w:val="005B2B6A"/>
    <w:rsid w:val="005B41D8"/>
    <w:rsid w:val="005B4BE0"/>
    <w:rsid w:val="005B51C1"/>
    <w:rsid w:val="005B576F"/>
    <w:rsid w:val="005B64EF"/>
    <w:rsid w:val="005B6936"/>
    <w:rsid w:val="005B6BCB"/>
    <w:rsid w:val="005C00A0"/>
    <w:rsid w:val="005C01CC"/>
    <w:rsid w:val="005C091B"/>
    <w:rsid w:val="005C0CB5"/>
    <w:rsid w:val="005C124C"/>
    <w:rsid w:val="005C162E"/>
    <w:rsid w:val="005C2969"/>
    <w:rsid w:val="005C2E3D"/>
    <w:rsid w:val="005C37CA"/>
    <w:rsid w:val="005C58EA"/>
    <w:rsid w:val="005C60B9"/>
    <w:rsid w:val="005C6216"/>
    <w:rsid w:val="005C6C3F"/>
    <w:rsid w:val="005C794B"/>
    <w:rsid w:val="005C7FC5"/>
    <w:rsid w:val="005D14EA"/>
    <w:rsid w:val="005D1EAE"/>
    <w:rsid w:val="005D28B6"/>
    <w:rsid w:val="005D32D4"/>
    <w:rsid w:val="005D4614"/>
    <w:rsid w:val="005D5AA0"/>
    <w:rsid w:val="005D664A"/>
    <w:rsid w:val="005D6725"/>
    <w:rsid w:val="005E078A"/>
    <w:rsid w:val="005E0A35"/>
    <w:rsid w:val="005E1368"/>
    <w:rsid w:val="005E136E"/>
    <w:rsid w:val="005E1C56"/>
    <w:rsid w:val="005E1E8F"/>
    <w:rsid w:val="005E257E"/>
    <w:rsid w:val="005E320A"/>
    <w:rsid w:val="005E44FB"/>
    <w:rsid w:val="005E4DF1"/>
    <w:rsid w:val="005E6793"/>
    <w:rsid w:val="005F0367"/>
    <w:rsid w:val="005F07D7"/>
    <w:rsid w:val="005F23A9"/>
    <w:rsid w:val="005F36A8"/>
    <w:rsid w:val="005F38FE"/>
    <w:rsid w:val="005F415B"/>
    <w:rsid w:val="005F43A1"/>
    <w:rsid w:val="005F467A"/>
    <w:rsid w:val="005F48E2"/>
    <w:rsid w:val="005F4942"/>
    <w:rsid w:val="005F7143"/>
    <w:rsid w:val="005F7EAB"/>
    <w:rsid w:val="00601E84"/>
    <w:rsid w:val="00602171"/>
    <w:rsid w:val="006021FC"/>
    <w:rsid w:val="006024E6"/>
    <w:rsid w:val="00602AF5"/>
    <w:rsid w:val="0060337F"/>
    <w:rsid w:val="00606130"/>
    <w:rsid w:val="00606710"/>
    <w:rsid w:val="006068A2"/>
    <w:rsid w:val="006104EE"/>
    <w:rsid w:val="00610952"/>
    <w:rsid w:val="00610A3B"/>
    <w:rsid w:val="00610E2A"/>
    <w:rsid w:val="00611D80"/>
    <w:rsid w:val="006127EE"/>
    <w:rsid w:val="0061287A"/>
    <w:rsid w:val="00615194"/>
    <w:rsid w:val="00616145"/>
    <w:rsid w:val="00616598"/>
    <w:rsid w:val="00616882"/>
    <w:rsid w:val="00617192"/>
    <w:rsid w:val="0062156D"/>
    <w:rsid w:val="00621F0A"/>
    <w:rsid w:val="00624191"/>
    <w:rsid w:val="006242FC"/>
    <w:rsid w:val="00624B98"/>
    <w:rsid w:val="00625B37"/>
    <w:rsid w:val="00626102"/>
    <w:rsid w:val="006266D2"/>
    <w:rsid w:val="00626B68"/>
    <w:rsid w:val="006273EC"/>
    <w:rsid w:val="00627A6E"/>
    <w:rsid w:val="00627B98"/>
    <w:rsid w:val="006306C5"/>
    <w:rsid w:val="00630F1C"/>
    <w:rsid w:val="00631230"/>
    <w:rsid w:val="00631E0B"/>
    <w:rsid w:val="00632107"/>
    <w:rsid w:val="00633040"/>
    <w:rsid w:val="006336C1"/>
    <w:rsid w:val="00634DF4"/>
    <w:rsid w:val="00634E0A"/>
    <w:rsid w:val="00635491"/>
    <w:rsid w:val="006362AB"/>
    <w:rsid w:val="00637660"/>
    <w:rsid w:val="0063791D"/>
    <w:rsid w:val="00640BBB"/>
    <w:rsid w:val="00641112"/>
    <w:rsid w:val="00641CC2"/>
    <w:rsid w:val="00642E55"/>
    <w:rsid w:val="0064332E"/>
    <w:rsid w:val="0064493B"/>
    <w:rsid w:val="00647607"/>
    <w:rsid w:val="00647850"/>
    <w:rsid w:val="0065052B"/>
    <w:rsid w:val="00650EC1"/>
    <w:rsid w:val="0065134C"/>
    <w:rsid w:val="00651E39"/>
    <w:rsid w:val="0065275D"/>
    <w:rsid w:val="00652D9E"/>
    <w:rsid w:val="006537C3"/>
    <w:rsid w:val="0065390B"/>
    <w:rsid w:val="00653F22"/>
    <w:rsid w:val="00654300"/>
    <w:rsid w:val="0065540B"/>
    <w:rsid w:val="00655513"/>
    <w:rsid w:val="006570FF"/>
    <w:rsid w:val="0066020A"/>
    <w:rsid w:val="006602C7"/>
    <w:rsid w:val="00660588"/>
    <w:rsid w:val="006620B1"/>
    <w:rsid w:val="006627BE"/>
    <w:rsid w:val="00662CEB"/>
    <w:rsid w:val="00664862"/>
    <w:rsid w:val="006652F3"/>
    <w:rsid w:val="00665442"/>
    <w:rsid w:val="00665E2B"/>
    <w:rsid w:val="006679C1"/>
    <w:rsid w:val="0067049F"/>
    <w:rsid w:val="00670C56"/>
    <w:rsid w:val="00671D48"/>
    <w:rsid w:val="006725AB"/>
    <w:rsid w:val="00674795"/>
    <w:rsid w:val="006750BA"/>
    <w:rsid w:val="00675222"/>
    <w:rsid w:val="00675587"/>
    <w:rsid w:val="006755AD"/>
    <w:rsid w:val="00675A7A"/>
    <w:rsid w:val="00676FF4"/>
    <w:rsid w:val="0067739D"/>
    <w:rsid w:val="00680859"/>
    <w:rsid w:val="00680CB5"/>
    <w:rsid w:val="00680DDE"/>
    <w:rsid w:val="00681535"/>
    <w:rsid w:val="00681789"/>
    <w:rsid w:val="0068320E"/>
    <w:rsid w:val="006834BD"/>
    <w:rsid w:val="006842F6"/>
    <w:rsid w:val="006906BC"/>
    <w:rsid w:val="00690A29"/>
    <w:rsid w:val="00692029"/>
    <w:rsid w:val="00692726"/>
    <w:rsid w:val="00694207"/>
    <w:rsid w:val="006956A3"/>
    <w:rsid w:val="00695BBF"/>
    <w:rsid w:val="006A0379"/>
    <w:rsid w:val="006A0968"/>
    <w:rsid w:val="006A1804"/>
    <w:rsid w:val="006A2122"/>
    <w:rsid w:val="006A23F6"/>
    <w:rsid w:val="006A56A5"/>
    <w:rsid w:val="006A5BFF"/>
    <w:rsid w:val="006A5C13"/>
    <w:rsid w:val="006A6E5F"/>
    <w:rsid w:val="006A719B"/>
    <w:rsid w:val="006A73AC"/>
    <w:rsid w:val="006A79A5"/>
    <w:rsid w:val="006B0D08"/>
    <w:rsid w:val="006B0E38"/>
    <w:rsid w:val="006B27FC"/>
    <w:rsid w:val="006B2AF9"/>
    <w:rsid w:val="006B36D6"/>
    <w:rsid w:val="006B385C"/>
    <w:rsid w:val="006B3875"/>
    <w:rsid w:val="006B3DA8"/>
    <w:rsid w:val="006B435A"/>
    <w:rsid w:val="006B4368"/>
    <w:rsid w:val="006B706A"/>
    <w:rsid w:val="006B72F2"/>
    <w:rsid w:val="006B7DFE"/>
    <w:rsid w:val="006C04BA"/>
    <w:rsid w:val="006C0A2F"/>
    <w:rsid w:val="006C29C8"/>
    <w:rsid w:val="006C3B24"/>
    <w:rsid w:val="006C4FF6"/>
    <w:rsid w:val="006C52AB"/>
    <w:rsid w:val="006C6536"/>
    <w:rsid w:val="006C7404"/>
    <w:rsid w:val="006D1696"/>
    <w:rsid w:val="006D174F"/>
    <w:rsid w:val="006D3BBB"/>
    <w:rsid w:val="006D3E74"/>
    <w:rsid w:val="006D4D57"/>
    <w:rsid w:val="006D7BDD"/>
    <w:rsid w:val="006D7E12"/>
    <w:rsid w:val="006D7F64"/>
    <w:rsid w:val="006E00D2"/>
    <w:rsid w:val="006E09B5"/>
    <w:rsid w:val="006E160F"/>
    <w:rsid w:val="006E292E"/>
    <w:rsid w:val="006E2932"/>
    <w:rsid w:val="006E58F2"/>
    <w:rsid w:val="006E5BFE"/>
    <w:rsid w:val="006E6F62"/>
    <w:rsid w:val="006F079B"/>
    <w:rsid w:val="006F0EAE"/>
    <w:rsid w:val="006F2767"/>
    <w:rsid w:val="006F2C8A"/>
    <w:rsid w:val="006F4485"/>
    <w:rsid w:val="006F4E8F"/>
    <w:rsid w:val="006F5C2C"/>
    <w:rsid w:val="006F5CBC"/>
    <w:rsid w:val="006F6AE3"/>
    <w:rsid w:val="00700274"/>
    <w:rsid w:val="007013C1"/>
    <w:rsid w:val="007020CE"/>
    <w:rsid w:val="00704079"/>
    <w:rsid w:val="00704967"/>
    <w:rsid w:val="00704F5B"/>
    <w:rsid w:val="007050B6"/>
    <w:rsid w:val="0070533A"/>
    <w:rsid w:val="0070573B"/>
    <w:rsid w:val="0070590C"/>
    <w:rsid w:val="00710553"/>
    <w:rsid w:val="00710609"/>
    <w:rsid w:val="00710D94"/>
    <w:rsid w:val="007123B8"/>
    <w:rsid w:val="00712D81"/>
    <w:rsid w:val="007130EF"/>
    <w:rsid w:val="00713533"/>
    <w:rsid w:val="00713814"/>
    <w:rsid w:val="00713C1D"/>
    <w:rsid w:val="00714979"/>
    <w:rsid w:val="00714BFC"/>
    <w:rsid w:val="00714F5E"/>
    <w:rsid w:val="00714FAD"/>
    <w:rsid w:val="007157A0"/>
    <w:rsid w:val="0071585E"/>
    <w:rsid w:val="00716163"/>
    <w:rsid w:val="0071722D"/>
    <w:rsid w:val="007209ED"/>
    <w:rsid w:val="0072191E"/>
    <w:rsid w:val="0072234F"/>
    <w:rsid w:val="00723EDD"/>
    <w:rsid w:val="00724D4B"/>
    <w:rsid w:val="00724E9B"/>
    <w:rsid w:val="007266E8"/>
    <w:rsid w:val="007272D8"/>
    <w:rsid w:val="007276AA"/>
    <w:rsid w:val="0072789C"/>
    <w:rsid w:val="00727BA2"/>
    <w:rsid w:val="00727BAE"/>
    <w:rsid w:val="00727C10"/>
    <w:rsid w:val="00727C2C"/>
    <w:rsid w:val="00727EBC"/>
    <w:rsid w:val="00727F85"/>
    <w:rsid w:val="0073084F"/>
    <w:rsid w:val="0073273A"/>
    <w:rsid w:val="00732AD3"/>
    <w:rsid w:val="00732F71"/>
    <w:rsid w:val="00733066"/>
    <w:rsid w:val="00733373"/>
    <w:rsid w:val="00733A03"/>
    <w:rsid w:val="00735BA4"/>
    <w:rsid w:val="00737A0F"/>
    <w:rsid w:val="00737F72"/>
    <w:rsid w:val="00740066"/>
    <w:rsid w:val="007400F1"/>
    <w:rsid w:val="00741D53"/>
    <w:rsid w:val="00742F88"/>
    <w:rsid w:val="00743199"/>
    <w:rsid w:val="00743714"/>
    <w:rsid w:val="00744849"/>
    <w:rsid w:val="00744D0C"/>
    <w:rsid w:val="007546AA"/>
    <w:rsid w:val="00754B0A"/>
    <w:rsid w:val="00755FB5"/>
    <w:rsid w:val="00756479"/>
    <w:rsid w:val="00756585"/>
    <w:rsid w:val="0075757B"/>
    <w:rsid w:val="0075769E"/>
    <w:rsid w:val="007579F2"/>
    <w:rsid w:val="0076080D"/>
    <w:rsid w:val="00760885"/>
    <w:rsid w:val="00763ED4"/>
    <w:rsid w:val="007644DD"/>
    <w:rsid w:val="00764AFC"/>
    <w:rsid w:val="00766C88"/>
    <w:rsid w:val="00766E38"/>
    <w:rsid w:val="007672F3"/>
    <w:rsid w:val="00767F37"/>
    <w:rsid w:val="00767F78"/>
    <w:rsid w:val="007712AC"/>
    <w:rsid w:val="00772F5C"/>
    <w:rsid w:val="007750F7"/>
    <w:rsid w:val="00775293"/>
    <w:rsid w:val="007754AB"/>
    <w:rsid w:val="00775F38"/>
    <w:rsid w:val="0077606F"/>
    <w:rsid w:val="00777587"/>
    <w:rsid w:val="00780576"/>
    <w:rsid w:val="007813F2"/>
    <w:rsid w:val="00781E9C"/>
    <w:rsid w:val="007823A6"/>
    <w:rsid w:val="00782D71"/>
    <w:rsid w:val="00782FEB"/>
    <w:rsid w:val="00783673"/>
    <w:rsid w:val="00783863"/>
    <w:rsid w:val="00783DA7"/>
    <w:rsid w:val="00784573"/>
    <w:rsid w:val="00784A11"/>
    <w:rsid w:val="00787199"/>
    <w:rsid w:val="00787D0B"/>
    <w:rsid w:val="0079060A"/>
    <w:rsid w:val="00790D2A"/>
    <w:rsid w:val="007912B7"/>
    <w:rsid w:val="0079173D"/>
    <w:rsid w:val="0079183F"/>
    <w:rsid w:val="00791C83"/>
    <w:rsid w:val="00792018"/>
    <w:rsid w:val="00793DEA"/>
    <w:rsid w:val="00794C0A"/>
    <w:rsid w:val="0079595C"/>
    <w:rsid w:val="00795E84"/>
    <w:rsid w:val="00796061"/>
    <w:rsid w:val="0079660E"/>
    <w:rsid w:val="00796708"/>
    <w:rsid w:val="007A05E2"/>
    <w:rsid w:val="007A0D9A"/>
    <w:rsid w:val="007A1139"/>
    <w:rsid w:val="007A2147"/>
    <w:rsid w:val="007A2199"/>
    <w:rsid w:val="007A22A8"/>
    <w:rsid w:val="007A3488"/>
    <w:rsid w:val="007A54CF"/>
    <w:rsid w:val="007A6E24"/>
    <w:rsid w:val="007A7F29"/>
    <w:rsid w:val="007B0020"/>
    <w:rsid w:val="007B2EDB"/>
    <w:rsid w:val="007B309F"/>
    <w:rsid w:val="007B454B"/>
    <w:rsid w:val="007B4EE3"/>
    <w:rsid w:val="007B60F6"/>
    <w:rsid w:val="007B6F7C"/>
    <w:rsid w:val="007B740C"/>
    <w:rsid w:val="007B7959"/>
    <w:rsid w:val="007B7B45"/>
    <w:rsid w:val="007C09BC"/>
    <w:rsid w:val="007C0D3D"/>
    <w:rsid w:val="007C12B0"/>
    <w:rsid w:val="007C2431"/>
    <w:rsid w:val="007C2EED"/>
    <w:rsid w:val="007C2EFD"/>
    <w:rsid w:val="007C3862"/>
    <w:rsid w:val="007C4E4C"/>
    <w:rsid w:val="007C56C1"/>
    <w:rsid w:val="007C57FE"/>
    <w:rsid w:val="007C5EC6"/>
    <w:rsid w:val="007C615E"/>
    <w:rsid w:val="007C6E0C"/>
    <w:rsid w:val="007C7DBC"/>
    <w:rsid w:val="007D01F7"/>
    <w:rsid w:val="007D1FCC"/>
    <w:rsid w:val="007D3229"/>
    <w:rsid w:val="007D3849"/>
    <w:rsid w:val="007D47ED"/>
    <w:rsid w:val="007D560E"/>
    <w:rsid w:val="007D6565"/>
    <w:rsid w:val="007D7CF4"/>
    <w:rsid w:val="007E12D5"/>
    <w:rsid w:val="007E1739"/>
    <w:rsid w:val="007E1F09"/>
    <w:rsid w:val="007E231D"/>
    <w:rsid w:val="007E232D"/>
    <w:rsid w:val="007E2749"/>
    <w:rsid w:val="007E2E13"/>
    <w:rsid w:val="007E5198"/>
    <w:rsid w:val="007E6557"/>
    <w:rsid w:val="007F0848"/>
    <w:rsid w:val="007F1105"/>
    <w:rsid w:val="007F2468"/>
    <w:rsid w:val="007F2F66"/>
    <w:rsid w:val="007F4BFC"/>
    <w:rsid w:val="007F4E4C"/>
    <w:rsid w:val="007F59A3"/>
    <w:rsid w:val="007F6234"/>
    <w:rsid w:val="007F6455"/>
    <w:rsid w:val="007F70E2"/>
    <w:rsid w:val="0080010C"/>
    <w:rsid w:val="00800425"/>
    <w:rsid w:val="00800AC5"/>
    <w:rsid w:val="00800D9E"/>
    <w:rsid w:val="0080103E"/>
    <w:rsid w:val="00801396"/>
    <w:rsid w:val="008014C4"/>
    <w:rsid w:val="008022E5"/>
    <w:rsid w:val="008029C3"/>
    <w:rsid w:val="00802A72"/>
    <w:rsid w:val="008030B7"/>
    <w:rsid w:val="0080489D"/>
    <w:rsid w:val="008054D8"/>
    <w:rsid w:val="00805FAF"/>
    <w:rsid w:val="00806726"/>
    <w:rsid w:val="0080734B"/>
    <w:rsid w:val="00807FBB"/>
    <w:rsid w:val="00810232"/>
    <w:rsid w:val="00810930"/>
    <w:rsid w:val="00810E13"/>
    <w:rsid w:val="00811812"/>
    <w:rsid w:val="008121ED"/>
    <w:rsid w:val="00813034"/>
    <w:rsid w:val="008139DE"/>
    <w:rsid w:val="00813FCD"/>
    <w:rsid w:val="00814D28"/>
    <w:rsid w:val="008152CC"/>
    <w:rsid w:val="0081620A"/>
    <w:rsid w:val="0081718A"/>
    <w:rsid w:val="008172AD"/>
    <w:rsid w:val="0081759B"/>
    <w:rsid w:val="00821E05"/>
    <w:rsid w:val="00823723"/>
    <w:rsid w:val="008248D9"/>
    <w:rsid w:val="00824E8C"/>
    <w:rsid w:val="00825036"/>
    <w:rsid w:val="00825550"/>
    <w:rsid w:val="0082559F"/>
    <w:rsid w:val="0083013A"/>
    <w:rsid w:val="00832186"/>
    <w:rsid w:val="008321B8"/>
    <w:rsid w:val="00832AB7"/>
    <w:rsid w:val="00832C69"/>
    <w:rsid w:val="008339C8"/>
    <w:rsid w:val="00834F6E"/>
    <w:rsid w:val="008354F7"/>
    <w:rsid w:val="0083586F"/>
    <w:rsid w:val="00836FB9"/>
    <w:rsid w:val="00841A7B"/>
    <w:rsid w:val="00842177"/>
    <w:rsid w:val="00843579"/>
    <w:rsid w:val="008439AC"/>
    <w:rsid w:val="008439D0"/>
    <w:rsid w:val="00843D1E"/>
    <w:rsid w:val="00843DBC"/>
    <w:rsid w:val="00843DF4"/>
    <w:rsid w:val="008504D8"/>
    <w:rsid w:val="00850C7D"/>
    <w:rsid w:val="00850D2E"/>
    <w:rsid w:val="00850DAD"/>
    <w:rsid w:val="00851040"/>
    <w:rsid w:val="008515D7"/>
    <w:rsid w:val="00852730"/>
    <w:rsid w:val="00852D04"/>
    <w:rsid w:val="00853FE6"/>
    <w:rsid w:val="008540F5"/>
    <w:rsid w:val="008548C6"/>
    <w:rsid w:val="00855E69"/>
    <w:rsid w:val="00855EA2"/>
    <w:rsid w:val="00856373"/>
    <w:rsid w:val="008571BF"/>
    <w:rsid w:val="008576F1"/>
    <w:rsid w:val="008609EC"/>
    <w:rsid w:val="0086184E"/>
    <w:rsid w:val="00862DCD"/>
    <w:rsid w:val="00863326"/>
    <w:rsid w:val="008635D7"/>
    <w:rsid w:val="00864A21"/>
    <w:rsid w:val="00865BD8"/>
    <w:rsid w:val="0086633C"/>
    <w:rsid w:val="00866354"/>
    <w:rsid w:val="0086663E"/>
    <w:rsid w:val="008669F1"/>
    <w:rsid w:val="00866B5E"/>
    <w:rsid w:val="00866F94"/>
    <w:rsid w:val="00867328"/>
    <w:rsid w:val="0086732A"/>
    <w:rsid w:val="00867A1B"/>
    <w:rsid w:val="00867BE8"/>
    <w:rsid w:val="00870563"/>
    <w:rsid w:val="008715B6"/>
    <w:rsid w:val="008718F6"/>
    <w:rsid w:val="0087197E"/>
    <w:rsid w:val="00872680"/>
    <w:rsid w:val="008749B8"/>
    <w:rsid w:val="00874AA3"/>
    <w:rsid w:val="008757FF"/>
    <w:rsid w:val="00877703"/>
    <w:rsid w:val="008803DF"/>
    <w:rsid w:val="00880579"/>
    <w:rsid w:val="00880A7B"/>
    <w:rsid w:val="008811A2"/>
    <w:rsid w:val="00881D34"/>
    <w:rsid w:val="008821DF"/>
    <w:rsid w:val="00882721"/>
    <w:rsid w:val="00883073"/>
    <w:rsid w:val="0088314B"/>
    <w:rsid w:val="008833C0"/>
    <w:rsid w:val="00883509"/>
    <w:rsid w:val="008836F2"/>
    <w:rsid w:val="008846C5"/>
    <w:rsid w:val="00884C8B"/>
    <w:rsid w:val="00884F68"/>
    <w:rsid w:val="008856DE"/>
    <w:rsid w:val="00885DF5"/>
    <w:rsid w:val="00886C30"/>
    <w:rsid w:val="00886C7D"/>
    <w:rsid w:val="00887BAB"/>
    <w:rsid w:val="00887C0F"/>
    <w:rsid w:val="008906D0"/>
    <w:rsid w:val="00890F32"/>
    <w:rsid w:val="00892128"/>
    <w:rsid w:val="00892DFB"/>
    <w:rsid w:val="00894DEB"/>
    <w:rsid w:val="0089561B"/>
    <w:rsid w:val="0089647C"/>
    <w:rsid w:val="00896607"/>
    <w:rsid w:val="00897BD9"/>
    <w:rsid w:val="00897FBF"/>
    <w:rsid w:val="008A1A78"/>
    <w:rsid w:val="008A1CD0"/>
    <w:rsid w:val="008A1EC0"/>
    <w:rsid w:val="008A249C"/>
    <w:rsid w:val="008A3438"/>
    <w:rsid w:val="008A378D"/>
    <w:rsid w:val="008A3D69"/>
    <w:rsid w:val="008A5678"/>
    <w:rsid w:val="008A5826"/>
    <w:rsid w:val="008A645C"/>
    <w:rsid w:val="008A6AB5"/>
    <w:rsid w:val="008A6EFF"/>
    <w:rsid w:val="008B1174"/>
    <w:rsid w:val="008B32E4"/>
    <w:rsid w:val="008B3615"/>
    <w:rsid w:val="008B3E75"/>
    <w:rsid w:val="008B3EE9"/>
    <w:rsid w:val="008B42D5"/>
    <w:rsid w:val="008B4589"/>
    <w:rsid w:val="008B5753"/>
    <w:rsid w:val="008B5861"/>
    <w:rsid w:val="008B5F36"/>
    <w:rsid w:val="008B79B0"/>
    <w:rsid w:val="008B7C62"/>
    <w:rsid w:val="008C0274"/>
    <w:rsid w:val="008C1FB1"/>
    <w:rsid w:val="008C2C3A"/>
    <w:rsid w:val="008C3A7E"/>
    <w:rsid w:val="008C428F"/>
    <w:rsid w:val="008C4476"/>
    <w:rsid w:val="008C4836"/>
    <w:rsid w:val="008C582E"/>
    <w:rsid w:val="008C595F"/>
    <w:rsid w:val="008C6C48"/>
    <w:rsid w:val="008C6CD1"/>
    <w:rsid w:val="008C715F"/>
    <w:rsid w:val="008C7484"/>
    <w:rsid w:val="008C77A6"/>
    <w:rsid w:val="008C7BA5"/>
    <w:rsid w:val="008D09CA"/>
    <w:rsid w:val="008D1F04"/>
    <w:rsid w:val="008D3109"/>
    <w:rsid w:val="008D3140"/>
    <w:rsid w:val="008D331A"/>
    <w:rsid w:val="008D39CF"/>
    <w:rsid w:val="008D3D85"/>
    <w:rsid w:val="008D42EF"/>
    <w:rsid w:val="008D4A9B"/>
    <w:rsid w:val="008D5B20"/>
    <w:rsid w:val="008D6963"/>
    <w:rsid w:val="008E0A32"/>
    <w:rsid w:val="008E14CD"/>
    <w:rsid w:val="008E1771"/>
    <w:rsid w:val="008E1932"/>
    <w:rsid w:val="008E2E9F"/>
    <w:rsid w:val="008E38BD"/>
    <w:rsid w:val="008F0B5B"/>
    <w:rsid w:val="008F0BBF"/>
    <w:rsid w:val="008F1756"/>
    <w:rsid w:val="008F1FCD"/>
    <w:rsid w:val="008F2331"/>
    <w:rsid w:val="008F2695"/>
    <w:rsid w:val="008F2810"/>
    <w:rsid w:val="008F2D62"/>
    <w:rsid w:val="008F304D"/>
    <w:rsid w:val="008F3DC6"/>
    <w:rsid w:val="008F3E61"/>
    <w:rsid w:val="008F49B7"/>
    <w:rsid w:val="008F6DDD"/>
    <w:rsid w:val="008F7A0F"/>
    <w:rsid w:val="0090022E"/>
    <w:rsid w:val="009008CB"/>
    <w:rsid w:val="0090149C"/>
    <w:rsid w:val="009036C1"/>
    <w:rsid w:val="00903DB8"/>
    <w:rsid w:val="009061FA"/>
    <w:rsid w:val="009064F2"/>
    <w:rsid w:val="0090660A"/>
    <w:rsid w:val="00910104"/>
    <w:rsid w:val="00910FC1"/>
    <w:rsid w:val="0091215C"/>
    <w:rsid w:val="00912C35"/>
    <w:rsid w:val="009132DE"/>
    <w:rsid w:val="00913BA7"/>
    <w:rsid w:val="00915073"/>
    <w:rsid w:val="009158E7"/>
    <w:rsid w:val="00916AAE"/>
    <w:rsid w:val="00917118"/>
    <w:rsid w:val="009215EC"/>
    <w:rsid w:val="009236A4"/>
    <w:rsid w:val="00923D48"/>
    <w:rsid w:val="00924683"/>
    <w:rsid w:val="0092495B"/>
    <w:rsid w:val="0092585F"/>
    <w:rsid w:val="00925B01"/>
    <w:rsid w:val="00926932"/>
    <w:rsid w:val="00926A53"/>
    <w:rsid w:val="00927223"/>
    <w:rsid w:val="00930456"/>
    <w:rsid w:val="00930670"/>
    <w:rsid w:val="009316CA"/>
    <w:rsid w:val="009317E6"/>
    <w:rsid w:val="0093185E"/>
    <w:rsid w:val="00931F84"/>
    <w:rsid w:val="00932E5A"/>
    <w:rsid w:val="00933358"/>
    <w:rsid w:val="009338E4"/>
    <w:rsid w:val="00933AAA"/>
    <w:rsid w:val="00933CB7"/>
    <w:rsid w:val="00934137"/>
    <w:rsid w:val="009348E5"/>
    <w:rsid w:val="00934A39"/>
    <w:rsid w:val="00934E16"/>
    <w:rsid w:val="009351AA"/>
    <w:rsid w:val="00935280"/>
    <w:rsid w:val="009353F4"/>
    <w:rsid w:val="00935B47"/>
    <w:rsid w:val="00935CF2"/>
    <w:rsid w:val="00935F36"/>
    <w:rsid w:val="00937D42"/>
    <w:rsid w:val="0094075B"/>
    <w:rsid w:val="00941013"/>
    <w:rsid w:val="00942642"/>
    <w:rsid w:val="00942EEB"/>
    <w:rsid w:val="00943B14"/>
    <w:rsid w:val="00944A42"/>
    <w:rsid w:val="00945F24"/>
    <w:rsid w:val="00945F63"/>
    <w:rsid w:val="009461BA"/>
    <w:rsid w:val="00946477"/>
    <w:rsid w:val="00946810"/>
    <w:rsid w:val="0095029C"/>
    <w:rsid w:val="00951E92"/>
    <w:rsid w:val="0095267E"/>
    <w:rsid w:val="00952687"/>
    <w:rsid w:val="009531DA"/>
    <w:rsid w:val="00953665"/>
    <w:rsid w:val="009542AF"/>
    <w:rsid w:val="009543BD"/>
    <w:rsid w:val="00955B7A"/>
    <w:rsid w:val="00961D32"/>
    <w:rsid w:val="009627B9"/>
    <w:rsid w:val="00963F30"/>
    <w:rsid w:val="0096418C"/>
    <w:rsid w:val="00964560"/>
    <w:rsid w:val="009658C8"/>
    <w:rsid w:val="00966A0C"/>
    <w:rsid w:val="009677BF"/>
    <w:rsid w:val="009679D3"/>
    <w:rsid w:val="00970411"/>
    <w:rsid w:val="0097092C"/>
    <w:rsid w:val="00971122"/>
    <w:rsid w:val="00971977"/>
    <w:rsid w:val="00971BB8"/>
    <w:rsid w:val="00972D80"/>
    <w:rsid w:val="00973602"/>
    <w:rsid w:val="00973B34"/>
    <w:rsid w:val="00974340"/>
    <w:rsid w:val="0097513B"/>
    <w:rsid w:val="009752EA"/>
    <w:rsid w:val="00975702"/>
    <w:rsid w:val="0097594E"/>
    <w:rsid w:val="00975A5B"/>
    <w:rsid w:val="0097622A"/>
    <w:rsid w:val="00976C67"/>
    <w:rsid w:val="00976FC7"/>
    <w:rsid w:val="00977147"/>
    <w:rsid w:val="00977A98"/>
    <w:rsid w:val="009801E7"/>
    <w:rsid w:val="009812CC"/>
    <w:rsid w:val="00981733"/>
    <w:rsid w:val="0098237F"/>
    <w:rsid w:val="009824D8"/>
    <w:rsid w:val="0098396D"/>
    <w:rsid w:val="00983B86"/>
    <w:rsid w:val="00983DC6"/>
    <w:rsid w:val="00983EEB"/>
    <w:rsid w:val="00984EEC"/>
    <w:rsid w:val="00984F62"/>
    <w:rsid w:val="00986F41"/>
    <w:rsid w:val="00987140"/>
    <w:rsid w:val="0098748A"/>
    <w:rsid w:val="0098794C"/>
    <w:rsid w:val="00990A1E"/>
    <w:rsid w:val="00993C3D"/>
    <w:rsid w:val="009945D6"/>
    <w:rsid w:val="009954C6"/>
    <w:rsid w:val="00995773"/>
    <w:rsid w:val="009958E7"/>
    <w:rsid w:val="00995B0F"/>
    <w:rsid w:val="00995C00"/>
    <w:rsid w:val="009A0134"/>
    <w:rsid w:val="009A0435"/>
    <w:rsid w:val="009A23CA"/>
    <w:rsid w:val="009A2EE9"/>
    <w:rsid w:val="009A302F"/>
    <w:rsid w:val="009A3AA6"/>
    <w:rsid w:val="009A3B79"/>
    <w:rsid w:val="009A57E5"/>
    <w:rsid w:val="009A623A"/>
    <w:rsid w:val="009A65E6"/>
    <w:rsid w:val="009A6A49"/>
    <w:rsid w:val="009A74BA"/>
    <w:rsid w:val="009A7AF6"/>
    <w:rsid w:val="009A7DD0"/>
    <w:rsid w:val="009B0546"/>
    <w:rsid w:val="009B0F30"/>
    <w:rsid w:val="009B27F1"/>
    <w:rsid w:val="009B3644"/>
    <w:rsid w:val="009B4342"/>
    <w:rsid w:val="009B4B3C"/>
    <w:rsid w:val="009B55DF"/>
    <w:rsid w:val="009B5AE0"/>
    <w:rsid w:val="009B606E"/>
    <w:rsid w:val="009B7F03"/>
    <w:rsid w:val="009C0D9A"/>
    <w:rsid w:val="009C1082"/>
    <w:rsid w:val="009C13C4"/>
    <w:rsid w:val="009C145C"/>
    <w:rsid w:val="009C1EAD"/>
    <w:rsid w:val="009C2FB6"/>
    <w:rsid w:val="009C3E65"/>
    <w:rsid w:val="009C473F"/>
    <w:rsid w:val="009C576A"/>
    <w:rsid w:val="009C5C5B"/>
    <w:rsid w:val="009C6598"/>
    <w:rsid w:val="009C69BA"/>
    <w:rsid w:val="009C6DA2"/>
    <w:rsid w:val="009C7557"/>
    <w:rsid w:val="009C7745"/>
    <w:rsid w:val="009C7F16"/>
    <w:rsid w:val="009D0F81"/>
    <w:rsid w:val="009D2574"/>
    <w:rsid w:val="009D27B0"/>
    <w:rsid w:val="009D315A"/>
    <w:rsid w:val="009D442F"/>
    <w:rsid w:val="009D48C4"/>
    <w:rsid w:val="009D51CC"/>
    <w:rsid w:val="009D5874"/>
    <w:rsid w:val="009D6A6B"/>
    <w:rsid w:val="009D756E"/>
    <w:rsid w:val="009D7E7C"/>
    <w:rsid w:val="009E0A9B"/>
    <w:rsid w:val="009E0C41"/>
    <w:rsid w:val="009E1784"/>
    <w:rsid w:val="009E18FA"/>
    <w:rsid w:val="009E27FB"/>
    <w:rsid w:val="009E2CA6"/>
    <w:rsid w:val="009E3988"/>
    <w:rsid w:val="009E3B03"/>
    <w:rsid w:val="009E3B19"/>
    <w:rsid w:val="009E40BB"/>
    <w:rsid w:val="009E4B65"/>
    <w:rsid w:val="009E4B89"/>
    <w:rsid w:val="009E50A1"/>
    <w:rsid w:val="009E5828"/>
    <w:rsid w:val="009E59E6"/>
    <w:rsid w:val="009E6D4E"/>
    <w:rsid w:val="009E7874"/>
    <w:rsid w:val="009E78FC"/>
    <w:rsid w:val="009E7D78"/>
    <w:rsid w:val="009F1B90"/>
    <w:rsid w:val="009F22C2"/>
    <w:rsid w:val="009F262A"/>
    <w:rsid w:val="009F2691"/>
    <w:rsid w:val="009F2A15"/>
    <w:rsid w:val="009F3852"/>
    <w:rsid w:val="009F40BE"/>
    <w:rsid w:val="009F41B2"/>
    <w:rsid w:val="009F4B34"/>
    <w:rsid w:val="009F55AA"/>
    <w:rsid w:val="009F5A84"/>
    <w:rsid w:val="009F604B"/>
    <w:rsid w:val="009F65A7"/>
    <w:rsid w:val="00A01B1B"/>
    <w:rsid w:val="00A02286"/>
    <w:rsid w:val="00A02773"/>
    <w:rsid w:val="00A02868"/>
    <w:rsid w:val="00A03308"/>
    <w:rsid w:val="00A05159"/>
    <w:rsid w:val="00A05675"/>
    <w:rsid w:val="00A05A42"/>
    <w:rsid w:val="00A10363"/>
    <w:rsid w:val="00A1161D"/>
    <w:rsid w:val="00A123B7"/>
    <w:rsid w:val="00A14B2C"/>
    <w:rsid w:val="00A14D55"/>
    <w:rsid w:val="00A15651"/>
    <w:rsid w:val="00A15D01"/>
    <w:rsid w:val="00A17ED9"/>
    <w:rsid w:val="00A214CD"/>
    <w:rsid w:val="00A218E3"/>
    <w:rsid w:val="00A21CA7"/>
    <w:rsid w:val="00A232FD"/>
    <w:rsid w:val="00A2361E"/>
    <w:rsid w:val="00A24C5D"/>
    <w:rsid w:val="00A25469"/>
    <w:rsid w:val="00A25C28"/>
    <w:rsid w:val="00A26D13"/>
    <w:rsid w:val="00A30817"/>
    <w:rsid w:val="00A31961"/>
    <w:rsid w:val="00A3365B"/>
    <w:rsid w:val="00A3457F"/>
    <w:rsid w:val="00A34834"/>
    <w:rsid w:val="00A355D3"/>
    <w:rsid w:val="00A35DBC"/>
    <w:rsid w:val="00A360D5"/>
    <w:rsid w:val="00A36A18"/>
    <w:rsid w:val="00A378D2"/>
    <w:rsid w:val="00A40AC4"/>
    <w:rsid w:val="00A40AF8"/>
    <w:rsid w:val="00A4280B"/>
    <w:rsid w:val="00A42E5A"/>
    <w:rsid w:val="00A42E71"/>
    <w:rsid w:val="00A43626"/>
    <w:rsid w:val="00A457D4"/>
    <w:rsid w:val="00A46AA5"/>
    <w:rsid w:val="00A46D92"/>
    <w:rsid w:val="00A46FCA"/>
    <w:rsid w:val="00A4766C"/>
    <w:rsid w:val="00A47F4C"/>
    <w:rsid w:val="00A50E27"/>
    <w:rsid w:val="00A5100C"/>
    <w:rsid w:val="00A5215F"/>
    <w:rsid w:val="00A52C70"/>
    <w:rsid w:val="00A52DD6"/>
    <w:rsid w:val="00A54D2E"/>
    <w:rsid w:val="00A54FB9"/>
    <w:rsid w:val="00A551D3"/>
    <w:rsid w:val="00A5521A"/>
    <w:rsid w:val="00A55533"/>
    <w:rsid w:val="00A56A01"/>
    <w:rsid w:val="00A56B7E"/>
    <w:rsid w:val="00A5779C"/>
    <w:rsid w:val="00A60C45"/>
    <w:rsid w:val="00A62468"/>
    <w:rsid w:val="00A62E1C"/>
    <w:rsid w:val="00A6434B"/>
    <w:rsid w:val="00A64DBC"/>
    <w:rsid w:val="00A64E8E"/>
    <w:rsid w:val="00A655B5"/>
    <w:rsid w:val="00A6604C"/>
    <w:rsid w:val="00A66A14"/>
    <w:rsid w:val="00A66D59"/>
    <w:rsid w:val="00A67584"/>
    <w:rsid w:val="00A67EC1"/>
    <w:rsid w:val="00A704E7"/>
    <w:rsid w:val="00A72A3B"/>
    <w:rsid w:val="00A738E3"/>
    <w:rsid w:val="00A747F3"/>
    <w:rsid w:val="00A74942"/>
    <w:rsid w:val="00A76A98"/>
    <w:rsid w:val="00A76FAA"/>
    <w:rsid w:val="00A77D5A"/>
    <w:rsid w:val="00A80517"/>
    <w:rsid w:val="00A83C27"/>
    <w:rsid w:val="00A83E95"/>
    <w:rsid w:val="00A84EC5"/>
    <w:rsid w:val="00A85DC6"/>
    <w:rsid w:val="00A869D2"/>
    <w:rsid w:val="00A8791C"/>
    <w:rsid w:val="00A9022E"/>
    <w:rsid w:val="00A90235"/>
    <w:rsid w:val="00A9063E"/>
    <w:rsid w:val="00A907EA"/>
    <w:rsid w:val="00A90917"/>
    <w:rsid w:val="00A91D9E"/>
    <w:rsid w:val="00A9477F"/>
    <w:rsid w:val="00A948E6"/>
    <w:rsid w:val="00A962D7"/>
    <w:rsid w:val="00A9688D"/>
    <w:rsid w:val="00A96D89"/>
    <w:rsid w:val="00A9722C"/>
    <w:rsid w:val="00AA083D"/>
    <w:rsid w:val="00AA0D79"/>
    <w:rsid w:val="00AA3185"/>
    <w:rsid w:val="00AA3BDB"/>
    <w:rsid w:val="00AA3ED0"/>
    <w:rsid w:val="00AA417E"/>
    <w:rsid w:val="00AA477B"/>
    <w:rsid w:val="00AA52AF"/>
    <w:rsid w:val="00AA58E9"/>
    <w:rsid w:val="00AA7BE0"/>
    <w:rsid w:val="00AB010E"/>
    <w:rsid w:val="00AB01B9"/>
    <w:rsid w:val="00AB0735"/>
    <w:rsid w:val="00AB0DDC"/>
    <w:rsid w:val="00AB2159"/>
    <w:rsid w:val="00AB2A7A"/>
    <w:rsid w:val="00AB449E"/>
    <w:rsid w:val="00AB5BA1"/>
    <w:rsid w:val="00AB665D"/>
    <w:rsid w:val="00AB76FC"/>
    <w:rsid w:val="00AC012B"/>
    <w:rsid w:val="00AC046A"/>
    <w:rsid w:val="00AC0C50"/>
    <w:rsid w:val="00AC1443"/>
    <w:rsid w:val="00AC1DEA"/>
    <w:rsid w:val="00AC24AF"/>
    <w:rsid w:val="00AC24DF"/>
    <w:rsid w:val="00AC5DE9"/>
    <w:rsid w:val="00AC60E2"/>
    <w:rsid w:val="00AC66A5"/>
    <w:rsid w:val="00AC6ABC"/>
    <w:rsid w:val="00AC6AE4"/>
    <w:rsid w:val="00AC724D"/>
    <w:rsid w:val="00AD0128"/>
    <w:rsid w:val="00AD093B"/>
    <w:rsid w:val="00AD1953"/>
    <w:rsid w:val="00AD28D7"/>
    <w:rsid w:val="00AD31EC"/>
    <w:rsid w:val="00AD335B"/>
    <w:rsid w:val="00AD37AD"/>
    <w:rsid w:val="00AD4415"/>
    <w:rsid w:val="00AD473A"/>
    <w:rsid w:val="00AD4817"/>
    <w:rsid w:val="00AD4B02"/>
    <w:rsid w:val="00AD6E6B"/>
    <w:rsid w:val="00AD7987"/>
    <w:rsid w:val="00AE04BB"/>
    <w:rsid w:val="00AE15D5"/>
    <w:rsid w:val="00AE22D2"/>
    <w:rsid w:val="00AE27DF"/>
    <w:rsid w:val="00AE2F45"/>
    <w:rsid w:val="00AE379A"/>
    <w:rsid w:val="00AE6764"/>
    <w:rsid w:val="00AE676A"/>
    <w:rsid w:val="00AE7BA8"/>
    <w:rsid w:val="00AF1894"/>
    <w:rsid w:val="00AF1D1F"/>
    <w:rsid w:val="00AF313D"/>
    <w:rsid w:val="00AF3455"/>
    <w:rsid w:val="00AF397D"/>
    <w:rsid w:val="00AF45E4"/>
    <w:rsid w:val="00B01278"/>
    <w:rsid w:val="00B01C1D"/>
    <w:rsid w:val="00B0311C"/>
    <w:rsid w:val="00B03CBB"/>
    <w:rsid w:val="00B05EDF"/>
    <w:rsid w:val="00B0629B"/>
    <w:rsid w:val="00B06A6D"/>
    <w:rsid w:val="00B07218"/>
    <w:rsid w:val="00B0727E"/>
    <w:rsid w:val="00B10088"/>
    <w:rsid w:val="00B10BC5"/>
    <w:rsid w:val="00B1168B"/>
    <w:rsid w:val="00B118A3"/>
    <w:rsid w:val="00B11D4A"/>
    <w:rsid w:val="00B12409"/>
    <w:rsid w:val="00B13330"/>
    <w:rsid w:val="00B139B6"/>
    <w:rsid w:val="00B17622"/>
    <w:rsid w:val="00B17B34"/>
    <w:rsid w:val="00B21268"/>
    <w:rsid w:val="00B21B15"/>
    <w:rsid w:val="00B21F5A"/>
    <w:rsid w:val="00B22FC1"/>
    <w:rsid w:val="00B2343F"/>
    <w:rsid w:val="00B23B32"/>
    <w:rsid w:val="00B23EDC"/>
    <w:rsid w:val="00B24CF4"/>
    <w:rsid w:val="00B25573"/>
    <w:rsid w:val="00B26D3F"/>
    <w:rsid w:val="00B27E9F"/>
    <w:rsid w:val="00B27FFE"/>
    <w:rsid w:val="00B323D8"/>
    <w:rsid w:val="00B33492"/>
    <w:rsid w:val="00B33E16"/>
    <w:rsid w:val="00B340A0"/>
    <w:rsid w:val="00B344A6"/>
    <w:rsid w:val="00B34EB4"/>
    <w:rsid w:val="00B350A6"/>
    <w:rsid w:val="00B3604F"/>
    <w:rsid w:val="00B3621B"/>
    <w:rsid w:val="00B3649D"/>
    <w:rsid w:val="00B3661A"/>
    <w:rsid w:val="00B36CB6"/>
    <w:rsid w:val="00B370A0"/>
    <w:rsid w:val="00B40CAB"/>
    <w:rsid w:val="00B40E14"/>
    <w:rsid w:val="00B4150C"/>
    <w:rsid w:val="00B42152"/>
    <w:rsid w:val="00B42EC7"/>
    <w:rsid w:val="00B4319E"/>
    <w:rsid w:val="00B436E3"/>
    <w:rsid w:val="00B44BB9"/>
    <w:rsid w:val="00B4691A"/>
    <w:rsid w:val="00B46980"/>
    <w:rsid w:val="00B471A0"/>
    <w:rsid w:val="00B47DAA"/>
    <w:rsid w:val="00B50B82"/>
    <w:rsid w:val="00B50EE2"/>
    <w:rsid w:val="00B513C7"/>
    <w:rsid w:val="00B534C7"/>
    <w:rsid w:val="00B5385F"/>
    <w:rsid w:val="00B53F2D"/>
    <w:rsid w:val="00B54BA9"/>
    <w:rsid w:val="00B557DB"/>
    <w:rsid w:val="00B56A4A"/>
    <w:rsid w:val="00B57BD1"/>
    <w:rsid w:val="00B6274A"/>
    <w:rsid w:val="00B62F97"/>
    <w:rsid w:val="00B646F8"/>
    <w:rsid w:val="00B64D68"/>
    <w:rsid w:val="00B65E44"/>
    <w:rsid w:val="00B6710D"/>
    <w:rsid w:val="00B711B4"/>
    <w:rsid w:val="00B71759"/>
    <w:rsid w:val="00B731A7"/>
    <w:rsid w:val="00B747EE"/>
    <w:rsid w:val="00B75FD7"/>
    <w:rsid w:val="00B770C2"/>
    <w:rsid w:val="00B7721D"/>
    <w:rsid w:val="00B7757D"/>
    <w:rsid w:val="00B77BD1"/>
    <w:rsid w:val="00B806DC"/>
    <w:rsid w:val="00B82346"/>
    <w:rsid w:val="00B823F4"/>
    <w:rsid w:val="00B83446"/>
    <w:rsid w:val="00B8458E"/>
    <w:rsid w:val="00B84EA8"/>
    <w:rsid w:val="00B85352"/>
    <w:rsid w:val="00B8767C"/>
    <w:rsid w:val="00B922D7"/>
    <w:rsid w:val="00B92396"/>
    <w:rsid w:val="00B93D80"/>
    <w:rsid w:val="00B9427C"/>
    <w:rsid w:val="00B9494D"/>
    <w:rsid w:val="00B95C6E"/>
    <w:rsid w:val="00B95FC2"/>
    <w:rsid w:val="00B96368"/>
    <w:rsid w:val="00B96413"/>
    <w:rsid w:val="00B96884"/>
    <w:rsid w:val="00B9741A"/>
    <w:rsid w:val="00B97512"/>
    <w:rsid w:val="00B97970"/>
    <w:rsid w:val="00B97D4E"/>
    <w:rsid w:val="00BA04BE"/>
    <w:rsid w:val="00BA066E"/>
    <w:rsid w:val="00BA1198"/>
    <w:rsid w:val="00BA14D8"/>
    <w:rsid w:val="00BA1CCA"/>
    <w:rsid w:val="00BA37A1"/>
    <w:rsid w:val="00BA4765"/>
    <w:rsid w:val="00BA4C83"/>
    <w:rsid w:val="00BA5086"/>
    <w:rsid w:val="00BA5412"/>
    <w:rsid w:val="00BA5CEA"/>
    <w:rsid w:val="00BA7520"/>
    <w:rsid w:val="00BA7A09"/>
    <w:rsid w:val="00BB0B5C"/>
    <w:rsid w:val="00BB0DAA"/>
    <w:rsid w:val="00BB1B24"/>
    <w:rsid w:val="00BB238B"/>
    <w:rsid w:val="00BB2875"/>
    <w:rsid w:val="00BC1CF1"/>
    <w:rsid w:val="00BC216E"/>
    <w:rsid w:val="00BC2320"/>
    <w:rsid w:val="00BC2ACA"/>
    <w:rsid w:val="00BC4224"/>
    <w:rsid w:val="00BC4BF0"/>
    <w:rsid w:val="00BC5B63"/>
    <w:rsid w:val="00BC5F1F"/>
    <w:rsid w:val="00BC68F6"/>
    <w:rsid w:val="00BC77A2"/>
    <w:rsid w:val="00BC7D22"/>
    <w:rsid w:val="00BD0470"/>
    <w:rsid w:val="00BD05BA"/>
    <w:rsid w:val="00BD5400"/>
    <w:rsid w:val="00BD5891"/>
    <w:rsid w:val="00BD59F8"/>
    <w:rsid w:val="00BD69B6"/>
    <w:rsid w:val="00BD7E57"/>
    <w:rsid w:val="00BE047E"/>
    <w:rsid w:val="00BE09B8"/>
    <w:rsid w:val="00BE0C65"/>
    <w:rsid w:val="00BE199A"/>
    <w:rsid w:val="00BE2C51"/>
    <w:rsid w:val="00BE3751"/>
    <w:rsid w:val="00BE3B77"/>
    <w:rsid w:val="00BE4C6C"/>
    <w:rsid w:val="00BE56AD"/>
    <w:rsid w:val="00BE7096"/>
    <w:rsid w:val="00BE7E60"/>
    <w:rsid w:val="00BF0297"/>
    <w:rsid w:val="00BF1774"/>
    <w:rsid w:val="00BF1BDD"/>
    <w:rsid w:val="00BF1F47"/>
    <w:rsid w:val="00BF242D"/>
    <w:rsid w:val="00BF39DB"/>
    <w:rsid w:val="00BF5139"/>
    <w:rsid w:val="00BF5865"/>
    <w:rsid w:val="00BF5C29"/>
    <w:rsid w:val="00BF6474"/>
    <w:rsid w:val="00BF6C67"/>
    <w:rsid w:val="00BF72FE"/>
    <w:rsid w:val="00BF7908"/>
    <w:rsid w:val="00BF7BF7"/>
    <w:rsid w:val="00C004D1"/>
    <w:rsid w:val="00C005C1"/>
    <w:rsid w:val="00C025E0"/>
    <w:rsid w:val="00C03361"/>
    <w:rsid w:val="00C03608"/>
    <w:rsid w:val="00C06F6E"/>
    <w:rsid w:val="00C078F0"/>
    <w:rsid w:val="00C10A20"/>
    <w:rsid w:val="00C11A49"/>
    <w:rsid w:val="00C13426"/>
    <w:rsid w:val="00C13E4C"/>
    <w:rsid w:val="00C13E98"/>
    <w:rsid w:val="00C1558E"/>
    <w:rsid w:val="00C17406"/>
    <w:rsid w:val="00C178A1"/>
    <w:rsid w:val="00C2048D"/>
    <w:rsid w:val="00C20577"/>
    <w:rsid w:val="00C20B68"/>
    <w:rsid w:val="00C21981"/>
    <w:rsid w:val="00C219A8"/>
    <w:rsid w:val="00C22CC3"/>
    <w:rsid w:val="00C23217"/>
    <w:rsid w:val="00C233E0"/>
    <w:rsid w:val="00C23CA3"/>
    <w:rsid w:val="00C24513"/>
    <w:rsid w:val="00C2453C"/>
    <w:rsid w:val="00C247F7"/>
    <w:rsid w:val="00C248BD"/>
    <w:rsid w:val="00C25075"/>
    <w:rsid w:val="00C25BCA"/>
    <w:rsid w:val="00C26CD7"/>
    <w:rsid w:val="00C27D3B"/>
    <w:rsid w:val="00C3019E"/>
    <w:rsid w:val="00C303CF"/>
    <w:rsid w:val="00C31C69"/>
    <w:rsid w:val="00C33393"/>
    <w:rsid w:val="00C33A0B"/>
    <w:rsid w:val="00C35A2E"/>
    <w:rsid w:val="00C37692"/>
    <w:rsid w:val="00C40F04"/>
    <w:rsid w:val="00C42625"/>
    <w:rsid w:val="00C426DC"/>
    <w:rsid w:val="00C4472B"/>
    <w:rsid w:val="00C44EFB"/>
    <w:rsid w:val="00C45AE1"/>
    <w:rsid w:val="00C4795D"/>
    <w:rsid w:val="00C505EE"/>
    <w:rsid w:val="00C50DAE"/>
    <w:rsid w:val="00C52406"/>
    <w:rsid w:val="00C5246D"/>
    <w:rsid w:val="00C525FE"/>
    <w:rsid w:val="00C55100"/>
    <w:rsid w:val="00C559AB"/>
    <w:rsid w:val="00C56180"/>
    <w:rsid w:val="00C572C4"/>
    <w:rsid w:val="00C5746B"/>
    <w:rsid w:val="00C574BB"/>
    <w:rsid w:val="00C57DBB"/>
    <w:rsid w:val="00C62600"/>
    <w:rsid w:val="00C62AEF"/>
    <w:rsid w:val="00C6365C"/>
    <w:rsid w:val="00C63EFE"/>
    <w:rsid w:val="00C64391"/>
    <w:rsid w:val="00C65C5C"/>
    <w:rsid w:val="00C65DB2"/>
    <w:rsid w:val="00C66403"/>
    <w:rsid w:val="00C70A17"/>
    <w:rsid w:val="00C70A90"/>
    <w:rsid w:val="00C70C38"/>
    <w:rsid w:val="00C7125E"/>
    <w:rsid w:val="00C713DE"/>
    <w:rsid w:val="00C71673"/>
    <w:rsid w:val="00C71CF6"/>
    <w:rsid w:val="00C71EBF"/>
    <w:rsid w:val="00C71EDC"/>
    <w:rsid w:val="00C72DB0"/>
    <w:rsid w:val="00C73833"/>
    <w:rsid w:val="00C76CC7"/>
    <w:rsid w:val="00C77A04"/>
    <w:rsid w:val="00C804E3"/>
    <w:rsid w:val="00C805B8"/>
    <w:rsid w:val="00C80D6B"/>
    <w:rsid w:val="00C81589"/>
    <w:rsid w:val="00C8166C"/>
    <w:rsid w:val="00C81714"/>
    <w:rsid w:val="00C81D70"/>
    <w:rsid w:val="00C82001"/>
    <w:rsid w:val="00C8226B"/>
    <w:rsid w:val="00C822CE"/>
    <w:rsid w:val="00C82B69"/>
    <w:rsid w:val="00C8372C"/>
    <w:rsid w:val="00C8444B"/>
    <w:rsid w:val="00C87190"/>
    <w:rsid w:val="00C87445"/>
    <w:rsid w:val="00C87684"/>
    <w:rsid w:val="00C90665"/>
    <w:rsid w:val="00C90A1B"/>
    <w:rsid w:val="00C92004"/>
    <w:rsid w:val="00C93418"/>
    <w:rsid w:val="00C93963"/>
    <w:rsid w:val="00C93BD1"/>
    <w:rsid w:val="00C93D9A"/>
    <w:rsid w:val="00C949E8"/>
    <w:rsid w:val="00C94C53"/>
    <w:rsid w:val="00C958A0"/>
    <w:rsid w:val="00C96086"/>
    <w:rsid w:val="00C963A7"/>
    <w:rsid w:val="00C96D8B"/>
    <w:rsid w:val="00C978B7"/>
    <w:rsid w:val="00C97B6F"/>
    <w:rsid w:val="00CA0147"/>
    <w:rsid w:val="00CA03F2"/>
    <w:rsid w:val="00CA0B24"/>
    <w:rsid w:val="00CA10C8"/>
    <w:rsid w:val="00CA1EEC"/>
    <w:rsid w:val="00CA26FE"/>
    <w:rsid w:val="00CA296E"/>
    <w:rsid w:val="00CA3054"/>
    <w:rsid w:val="00CA30ED"/>
    <w:rsid w:val="00CA3D41"/>
    <w:rsid w:val="00CA4E28"/>
    <w:rsid w:val="00CA51DC"/>
    <w:rsid w:val="00CA51F5"/>
    <w:rsid w:val="00CA5590"/>
    <w:rsid w:val="00CA5ACC"/>
    <w:rsid w:val="00CA626C"/>
    <w:rsid w:val="00CA72DA"/>
    <w:rsid w:val="00CA74F8"/>
    <w:rsid w:val="00CA7EE3"/>
    <w:rsid w:val="00CB0BE1"/>
    <w:rsid w:val="00CB0E5C"/>
    <w:rsid w:val="00CB15AA"/>
    <w:rsid w:val="00CB4047"/>
    <w:rsid w:val="00CB49A0"/>
    <w:rsid w:val="00CB4EF2"/>
    <w:rsid w:val="00CB5192"/>
    <w:rsid w:val="00CB7AB3"/>
    <w:rsid w:val="00CC03C8"/>
    <w:rsid w:val="00CC16EC"/>
    <w:rsid w:val="00CC1F39"/>
    <w:rsid w:val="00CC2F37"/>
    <w:rsid w:val="00CC3692"/>
    <w:rsid w:val="00CC7498"/>
    <w:rsid w:val="00CC7BCC"/>
    <w:rsid w:val="00CD06DD"/>
    <w:rsid w:val="00CD2F05"/>
    <w:rsid w:val="00CD32BE"/>
    <w:rsid w:val="00CD378B"/>
    <w:rsid w:val="00CD3A47"/>
    <w:rsid w:val="00CD58BA"/>
    <w:rsid w:val="00CD6D0D"/>
    <w:rsid w:val="00CD71EC"/>
    <w:rsid w:val="00CD7844"/>
    <w:rsid w:val="00CD7DC4"/>
    <w:rsid w:val="00CD7E6B"/>
    <w:rsid w:val="00CE0323"/>
    <w:rsid w:val="00CE055C"/>
    <w:rsid w:val="00CE10C8"/>
    <w:rsid w:val="00CE12E7"/>
    <w:rsid w:val="00CE328F"/>
    <w:rsid w:val="00CE4817"/>
    <w:rsid w:val="00CE4A85"/>
    <w:rsid w:val="00CE59F1"/>
    <w:rsid w:val="00CE5C1B"/>
    <w:rsid w:val="00CE5D2A"/>
    <w:rsid w:val="00CE60D7"/>
    <w:rsid w:val="00CF03E6"/>
    <w:rsid w:val="00CF06E7"/>
    <w:rsid w:val="00CF29FF"/>
    <w:rsid w:val="00CF36E2"/>
    <w:rsid w:val="00CF378B"/>
    <w:rsid w:val="00CF6302"/>
    <w:rsid w:val="00CF6943"/>
    <w:rsid w:val="00CF7541"/>
    <w:rsid w:val="00D002E2"/>
    <w:rsid w:val="00D00426"/>
    <w:rsid w:val="00D02AB1"/>
    <w:rsid w:val="00D02BD1"/>
    <w:rsid w:val="00D02BE0"/>
    <w:rsid w:val="00D04BDE"/>
    <w:rsid w:val="00D05920"/>
    <w:rsid w:val="00D06A39"/>
    <w:rsid w:val="00D0745A"/>
    <w:rsid w:val="00D075EF"/>
    <w:rsid w:val="00D1243B"/>
    <w:rsid w:val="00D1377D"/>
    <w:rsid w:val="00D13F9F"/>
    <w:rsid w:val="00D15B04"/>
    <w:rsid w:val="00D15CC0"/>
    <w:rsid w:val="00D15D62"/>
    <w:rsid w:val="00D17DC4"/>
    <w:rsid w:val="00D222E1"/>
    <w:rsid w:val="00D227F8"/>
    <w:rsid w:val="00D24214"/>
    <w:rsid w:val="00D24D23"/>
    <w:rsid w:val="00D25529"/>
    <w:rsid w:val="00D257CD"/>
    <w:rsid w:val="00D260E1"/>
    <w:rsid w:val="00D26D05"/>
    <w:rsid w:val="00D27311"/>
    <w:rsid w:val="00D27C6E"/>
    <w:rsid w:val="00D3160E"/>
    <w:rsid w:val="00D31E1B"/>
    <w:rsid w:val="00D33EFA"/>
    <w:rsid w:val="00D3422E"/>
    <w:rsid w:val="00D34544"/>
    <w:rsid w:val="00D34BE2"/>
    <w:rsid w:val="00D35318"/>
    <w:rsid w:val="00D3560C"/>
    <w:rsid w:val="00D36961"/>
    <w:rsid w:val="00D36EDF"/>
    <w:rsid w:val="00D4083A"/>
    <w:rsid w:val="00D41725"/>
    <w:rsid w:val="00D4428A"/>
    <w:rsid w:val="00D44537"/>
    <w:rsid w:val="00D44B39"/>
    <w:rsid w:val="00D4555D"/>
    <w:rsid w:val="00D45575"/>
    <w:rsid w:val="00D4650E"/>
    <w:rsid w:val="00D465D9"/>
    <w:rsid w:val="00D46A1E"/>
    <w:rsid w:val="00D500FB"/>
    <w:rsid w:val="00D50ADC"/>
    <w:rsid w:val="00D51CA0"/>
    <w:rsid w:val="00D52369"/>
    <w:rsid w:val="00D523DF"/>
    <w:rsid w:val="00D528C6"/>
    <w:rsid w:val="00D52B10"/>
    <w:rsid w:val="00D536CA"/>
    <w:rsid w:val="00D53AEF"/>
    <w:rsid w:val="00D53D54"/>
    <w:rsid w:val="00D54AC3"/>
    <w:rsid w:val="00D54B71"/>
    <w:rsid w:val="00D54E26"/>
    <w:rsid w:val="00D55A10"/>
    <w:rsid w:val="00D55AF3"/>
    <w:rsid w:val="00D564E1"/>
    <w:rsid w:val="00D57DA1"/>
    <w:rsid w:val="00D60103"/>
    <w:rsid w:val="00D60C21"/>
    <w:rsid w:val="00D62CBB"/>
    <w:rsid w:val="00D64612"/>
    <w:rsid w:val="00D64C26"/>
    <w:rsid w:val="00D65010"/>
    <w:rsid w:val="00D65A12"/>
    <w:rsid w:val="00D65A3A"/>
    <w:rsid w:val="00D66BE9"/>
    <w:rsid w:val="00D67854"/>
    <w:rsid w:val="00D710D2"/>
    <w:rsid w:val="00D71BA3"/>
    <w:rsid w:val="00D728FB"/>
    <w:rsid w:val="00D72958"/>
    <w:rsid w:val="00D72E2F"/>
    <w:rsid w:val="00D73B1E"/>
    <w:rsid w:val="00D74E00"/>
    <w:rsid w:val="00D767CD"/>
    <w:rsid w:val="00D76DAF"/>
    <w:rsid w:val="00D77586"/>
    <w:rsid w:val="00D7792E"/>
    <w:rsid w:val="00D8075F"/>
    <w:rsid w:val="00D81D1C"/>
    <w:rsid w:val="00D82616"/>
    <w:rsid w:val="00D82836"/>
    <w:rsid w:val="00D84DF3"/>
    <w:rsid w:val="00D851DD"/>
    <w:rsid w:val="00D86015"/>
    <w:rsid w:val="00D8661A"/>
    <w:rsid w:val="00D87935"/>
    <w:rsid w:val="00D913FC"/>
    <w:rsid w:val="00D915E2"/>
    <w:rsid w:val="00D916AE"/>
    <w:rsid w:val="00D942E7"/>
    <w:rsid w:val="00D97DEA"/>
    <w:rsid w:val="00D97DEE"/>
    <w:rsid w:val="00DA0478"/>
    <w:rsid w:val="00DA0989"/>
    <w:rsid w:val="00DA0C70"/>
    <w:rsid w:val="00DA2350"/>
    <w:rsid w:val="00DA2596"/>
    <w:rsid w:val="00DA25F7"/>
    <w:rsid w:val="00DA2902"/>
    <w:rsid w:val="00DA3000"/>
    <w:rsid w:val="00DA359E"/>
    <w:rsid w:val="00DA5B33"/>
    <w:rsid w:val="00DA5CBA"/>
    <w:rsid w:val="00DA5CCD"/>
    <w:rsid w:val="00DA7378"/>
    <w:rsid w:val="00DA7EB1"/>
    <w:rsid w:val="00DB0306"/>
    <w:rsid w:val="00DB04B3"/>
    <w:rsid w:val="00DB0C25"/>
    <w:rsid w:val="00DB0E0E"/>
    <w:rsid w:val="00DB15C5"/>
    <w:rsid w:val="00DB17FC"/>
    <w:rsid w:val="00DB2122"/>
    <w:rsid w:val="00DB33A7"/>
    <w:rsid w:val="00DB4E9D"/>
    <w:rsid w:val="00DB7E2A"/>
    <w:rsid w:val="00DC08F1"/>
    <w:rsid w:val="00DC1381"/>
    <w:rsid w:val="00DC182C"/>
    <w:rsid w:val="00DC1A72"/>
    <w:rsid w:val="00DC1D6C"/>
    <w:rsid w:val="00DC1E4C"/>
    <w:rsid w:val="00DC24D0"/>
    <w:rsid w:val="00DC3200"/>
    <w:rsid w:val="00DC4009"/>
    <w:rsid w:val="00DC45FA"/>
    <w:rsid w:val="00DC5505"/>
    <w:rsid w:val="00DC6116"/>
    <w:rsid w:val="00DC74A0"/>
    <w:rsid w:val="00DC7575"/>
    <w:rsid w:val="00DC7DFA"/>
    <w:rsid w:val="00DD002B"/>
    <w:rsid w:val="00DD056C"/>
    <w:rsid w:val="00DD07FE"/>
    <w:rsid w:val="00DD23AF"/>
    <w:rsid w:val="00DD2A08"/>
    <w:rsid w:val="00DD2C59"/>
    <w:rsid w:val="00DD3A1A"/>
    <w:rsid w:val="00DD5552"/>
    <w:rsid w:val="00DD55A9"/>
    <w:rsid w:val="00DD58A4"/>
    <w:rsid w:val="00DD6913"/>
    <w:rsid w:val="00DD6ADA"/>
    <w:rsid w:val="00DD76AF"/>
    <w:rsid w:val="00DD7A6F"/>
    <w:rsid w:val="00DE084B"/>
    <w:rsid w:val="00DE09B7"/>
    <w:rsid w:val="00DE1099"/>
    <w:rsid w:val="00DE1456"/>
    <w:rsid w:val="00DE1F99"/>
    <w:rsid w:val="00DE5CB7"/>
    <w:rsid w:val="00DE5D8C"/>
    <w:rsid w:val="00DF14F8"/>
    <w:rsid w:val="00DF16A2"/>
    <w:rsid w:val="00DF1F9E"/>
    <w:rsid w:val="00DF2887"/>
    <w:rsid w:val="00DF3799"/>
    <w:rsid w:val="00DF4D5D"/>
    <w:rsid w:val="00DF4FB8"/>
    <w:rsid w:val="00DF5813"/>
    <w:rsid w:val="00DF5BA7"/>
    <w:rsid w:val="00DF6252"/>
    <w:rsid w:val="00DF7132"/>
    <w:rsid w:val="00DF72F4"/>
    <w:rsid w:val="00DF771D"/>
    <w:rsid w:val="00DF7CF3"/>
    <w:rsid w:val="00E01726"/>
    <w:rsid w:val="00E02BFD"/>
    <w:rsid w:val="00E03204"/>
    <w:rsid w:val="00E03F97"/>
    <w:rsid w:val="00E04340"/>
    <w:rsid w:val="00E0445C"/>
    <w:rsid w:val="00E05A4F"/>
    <w:rsid w:val="00E05D17"/>
    <w:rsid w:val="00E0654D"/>
    <w:rsid w:val="00E069CB"/>
    <w:rsid w:val="00E10A1F"/>
    <w:rsid w:val="00E12AD7"/>
    <w:rsid w:val="00E12F15"/>
    <w:rsid w:val="00E139FF"/>
    <w:rsid w:val="00E13F13"/>
    <w:rsid w:val="00E14A26"/>
    <w:rsid w:val="00E15484"/>
    <w:rsid w:val="00E158D5"/>
    <w:rsid w:val="00E15E19"/>
    <w:rsid w:val="00E16E57"/>
    <w:rsid w:val="00E20E13"/>
    <w:rsid w:val="00E20EB2"/>
    <w:rsid w:val="00E21324"/>
    <w:rsid w:val="00E22F7A"/>
    <w:rsid w:val="00E22FA8"/>
    <w:rsid w:val="00E24CE1"/>
    <w:rsid w:val="00E25FB6"/>
    <w:rsid w:val="00E26D0A"/>
    <w:rsid w:val="00E271F3"/>
    <w:rsid w:val="00E273AF"/>
    <w:rsid w:val="00E273E1"/>
    <w:rsid w:val="00E30629"/>
    <w:rsid w:val="00E323EE"/>
    <w:rsid w:val="00E32647"/>
    <w:rsid w:val="00E32CEE"/>
    <w:rsid w:val="00E33302"/>
    <w:rsid w:val="00E33BA2"/>
    <w:rsid w:val="00E33F09"/>
    <w:rsid w:val="00E34EC2"/>
    <w:rsid w:val="00E37CA1"/>
    <w:rsid w:val="00E37D00"/>
    <w:rsid w:val="00E40459"/>
    <w:rsid w:val="00E40800"/>
    <w:rsid w:val="00E40D3A"/>
    <w:rsid w:val="00E41BD1"/>
    <w:rsid w:val="00E43923"/>
    <w:rsid w:val="00E4408B"/>
    <w:rsid w:val="00E45076"/>
    <w:rsid w:val="00E4556B"/>
    <w:rsid w:val="00E45C56"/>
    <w:rsid w:val="00E464B6"/>
    <w:rsid w:val="00E47E1A"/>
    <w:rsid w:val="00E47E52"/>
    <w:rsid w:val="00E50110"/>
    <w:rsid w:val="00E51235"/>
    <w:rsid w:val="00E51284"/>
    <w:rsid w:val="00E52172"/>
    <w:rsid w:val="00E5271A"/>
    <w:rsid w:val="00E55E65"/>
    <w:rsid w:val="00E5631C"/>
    <w:rsid w:val="00E56FDF"/>
    <w:rsid w:val="00E57A46"/>
    <w:rsid w:val="00E6058B"/>
    <w:rsid w:val="00E608E7"/>
    <w:rsid w:val="00E6095D"/>
    <w:rsid w:val="00E630CE"/>
    <w:rsid w:val="00E64332"/>
    <w:rsid w:val="00E661C5"/>
    <w:rsid w:val="00E67A0F"/>
    <w:rsid w:val="00E67A10"/>
    <w:rsid w:val="00E67A62"/>
    <w:rsid w:val="00E67FAE"/>
    <w:rsid w:val="00E7055B"/>
    <w:rsid w:val="00E70D60"/>
    <w:rsid w:val="00E72B42"/>
    <w:rsid w:val="00E72C4E"/>
    <w:rsid w:val="00E73DC9"/>
    <w:rsid w:val="00E743AA"/>
    <w:rsid w:val="00E7493B"/>
    <w:rsid w:val="00E74F74"/>
    <w:rsid w:val="00E76906"/>
    <w:rsid w:val="00E76AE3"/>
    <w:rsid w:val="00E77081"/>
    <w:rsid w:val="00E77133"/>
    <w:rsid w:val="00E77142"/>
    <w:rsid w:val="00E772B2"/>
    <w:rsid w:val="00E77580"/>
    <w:rsid w:val="00E77F15"/>
    <w:rsid w:val="00E8175B"/>
    <w:rsid w:val="00E82B95"/>
    <w:rsid w:val="00E83DDB"/>
    <w:rsid w:val="00E84089"/>
    <w:rsid w:val="00E84F79"/>
    <w:rsid w:val="00E85067"/>
    <w:rsid w:val="00E8568A"/>
    <w:rsid w:val="00E877C8"/>
    <w:rsid w:val="00E9260E"/>
    <w:rsid w:val="00E92C90"/>
    <w:rsid w:val="00E934A5"/>
    <w:rsid w:val="00E93755"/>
    <w:rsid w:val="00E937DC"/>
    <w:rsid w:val="00E937F6"/>
    <w:rsid w:val="00E93D7D"/>
    <w:rsid w:val="00E95393"/>
    <w:rsid w:val="00E95622"/>
    <w:rsid w:val="00E9630E"/>
    <w:rsid w:val="00EA267B"/>
    <w:rsid w:val="00EA2E37"/>
    <w:rsid w:val="00EA37C5"/>
    <w:rsid w:val="00EA48A3"/>
    <w:rsid w:val="00EA506E"/>
    <w:rsid w:val="00EA6F7A"/>
    <w:rsid w:val="00EA7C9F"/>
    <w:rsid w:val="00EB01B6"/>
    <w:rsid w:val="00EB0869"/>
    <w:rsid w:val="00EB2B1C"/>
    <w:rsid w:val="00EB37E4"/>
    <w:rsid w:val="00EB537B"/>
    <w:rsid w:val="00EB7D08"/>
    <w:rsid w:val="00EC05B2"/>
    <w:rsid w:val="00EC0A4D"/>
    <w:rsid w:val="00EC16A4"/>
    <w:rsid w:val="00EC214A"/>
    <w:rsid w:val="00EC396E"/>
    <w:rsid w:val="00EC399F"/>
    <w:rsid w:val="00EC4055"/>
    <w:rsid w:val="00EC51F8"/>
    <w:rsid w:val="00EC52CB"/>
    <w:rsid w:val="00EC5616"/>
    <w:rsid w:val="00EC60D6"/>
    <w:rsid w:val="00EC713C"/>
    <w:rsid w:val="00EC7DDC"/>
    <w:rsid w:val="00ED0305"/>
    <w:rsid w:val="00ED16E5"/>
    <w:rsid w:val="00ED1B6A"/>
    <w:rsid w:val="00ED280C"/>
    <w:rsid w:val="00ED54FE"/>
    <w:rsid w:val="00ED5A4C"/>
    <w:rsid w:val="00ED6256"/>
    <w:rsid w:val="00ED639E"/>
    <w:rsid w:val="00ED7180"/>
    <w:rsid w:val="00EE10D3"/>
    <w:rsid w:val="00EE4793"/>
    <w:rsid w:val="00EE4E1F"/>
    <w:rsid w:val="00EE57F6"/>
    <w:rsid w:val="00EE5C0D"/>
    <w:rsid w:val="00EE66E5"/>
    <w:rsid w:val="00EE6D21"/>
    <w:rsid w:val="00EE6E9A"/>
    <w:rsid w:val="00EE726F"/>
    <w:rsid w:val="00EE7615"/>
    <w:rsid w:val="00EE788C"/>
    <w:rsid w:val="00EF0B97"/>
    <w:rsid w:val="00EF1AA5"/>
    <w:rsid w:val="00EF2B27"/>
    <w:rsid w:val="00EF3B54"/>
    <w:rsid w:val="00EF4512"/>
    <w:rsid w:val="00EF5373"/>
    <w:rsid w:val="00EF6034"/>
    <w:rsid w:val="00F00C2B"/>
    <w:rsid w:val="00F01E01"/>
    <w:rsid w:val="00F025D0"/>
    <w:rsid w:val="00F03923"/>
    <w:rsid w:val="00F03B7D"/>
    <w:rsid w:val="00F03DD0"/>
    <w:rsid w:val="00F058A1"/>
    <w:rsid w:val="00F0637F"/>
    <w:rsid w:val="00F06886"/>
    <w:rsid w:val="00F06E09"/>
    <w:rsid w:val="00F07639"/>
    <w:rsid w:val="00F076B1"/>
    <w:rsid w:val="00F07D09"/>
    <w:rsid w:val="00F10E98"/>
    <w:rsid w:val="00F10F3B"/>
    <w:rsid w:val="00F1218A"/>
    <w:rsid w:val="00F12401"/>
    <w:rsid w:val="00F12C7C"/>
    <w:rsid w:val="00F136A3"/>
    <w:rsid w:val="00F1380E"/>
    <w:rsid w:val="00F14DB5"/>
    <w:rsid w:val="00F14F7C"/>
    <w:rsid w:val="00F15A4D"/>
    <w:rsid w:val="00F17B28"/>
    <w:rsid w:val="00F17FC2"/>
    <w:rsid w:val="00F20145"/>
    <w:rsid w:val="00F20CF5"/>
    <w:rsid w:val="00F2129A"/>
    <w:rsid w:val="00F23CF8"/>
    <w:rsid w:val="00F23EFC"/>
    <w:rsid w:val="00F240D8"/>
    <w:rsid w:val="00F24355"/>
    <w:rsid w:val="00F24479"/>
    <w:rsid w:val="00F25175"/>
    <w:rsid w:val="00F26A9B"/>
    <w:rsid w:val="00F26B45"/>
    <w:rsid w:val="00F30468"/>
    <w:rsid w:val="00F32BF2"/>
    <w:rsid w:val="00F33862"/>
    <w:rsid w:val="00F33AF4"/>
    <w:rsid w:val="00F341E7"/>
    <w:rsid w:val="00F353BB"/>
    <w:rsid w:val="00F36DCD"/>
    <w:rsid w:val="00F370CD"/>
    <w:rsid w:val="00F3736B"/>
    <w:rsid w:val="00F3786D"/>
    <w:rsid w:val="00F40665"/>
    <w:rsid w:val="00F4110D"/>
    <w:rsid w:val="00F412CA"/>
    <w:rsid w:val="00F4193E"/>
    <w:rsid w:val="00F42CD8"/>
    <w:rsid w:val="00F42DE6"/>
    <w:rsid w:val="00F44BDE"/>
    <w:rsid w:val="00F45AC2"/>
    <w:rsid w:val="00F4617B"/>
    <w:rsid w:val="00F47716"/>
    <w:rsid w:val="00F47D9C"/>
    <w:rsid w:val="00F500B8"/>
    <w:rsid w:val="00F501F4"/>
    <w:rsid w:val="00F51433"/>
    <w:rsid w:val="00F52464"/>
    <w:rsid w:val="00F524CC"/>
    <w:rsid w:val="00F52EB0"/>
    <w:rsid w:val="00F53131"/>
    <w:rsid w:val="00F53B03"/>
    <w:rsid w:val="00F5493E"/>
    <w:rsid w:val="00F5650E"/>
    <w:rsid w:val="00F56582"/>
    <w:rsid w:val="00F56F1D"/>
    <w:rsid w:val="00F57FA8"/>
    <w:rsid w:val="00F6044D"/>
    <w:rsid w:val="00F604B2"/>
    <w:rsid w:val="00F604DE"/>
    <w:rsid w:val="00F60D5B"/>
    <w:rsid w:val="00F6117E"/>
    <w:rsid w:val="00F6132A"/>
    <w:rsid w:val="00F61912"/>
    <w:rsid w:val="00F62DE6"/>
    <w:rsid w:val="00F65B43"/>
    <w:rsid w:val="00F7062C"/>
    <w:rsid w:val="00F71930"/>
    <w:rsid w:val="00F719F1"/>
    <w:rsid w:val="00F72F47"/>
    <w:rsid w:val="00F73391"/>
    <w:rsid w:val="00F75808"/>
    <w:rsid w:val="00F75D54"/>
    <w:rsid w:val="00F77B68"/>
    <w:rsid w:val="00F80477"/>
    <w:rsid w:val="00F80763"/>
    <w:rsid w:val="00F80C45"/>
    <w:rsid w:val="00F81CCD"/>
    <w:rsid w:val="00F82155"/>
    <w:rsid w:val="00F82445"/>
    <w:rsid w:val="00F8264F"/>
    <w:rsid w:val="00F82A3D"/>
    <w:rsid w:val="00F83220"/>
    <w:rsid w:val="00F856B1"/>
    <w:rsid w:val="00F85D95"/>
    <w:rsid w:val="00F86093"/>
    <w:rsid w:val="00F866B4"/>
    <w:rsid w:val="00F86D92"/>
    <w:rsid w:val="00F900DC"/>
    <w:rsid w:val="00F903E2"/>
    <w:rsid w:val="00F9251D"/>
    <w:rsid w:val="00F927DC"/>
    <w:rsid w:val="00F92AE7"/>
    <w:rsid w:val="00F93420"/>
    <w:rsid w:val="00F93553"/>
    <w:rsid w:val="00F94AB9"/>
    <w:rsid w:val="00F94DA6"/>
    <w:rsid w:val="00F955EE"/>
    <w:rsid w:val="00F9560F"/>
    <w:rsid w:val="00F95D96"/>
    <w:rsid w:val="00F963EA"/>
    <w:rsid w:val="00F96823"/>
    <w:rsid w:val="00F96D87"/>
    <w:rsid w:val="00F976EE"/>
    <w:rsid w:val="00F97FF9"/>
    <w:rsid w:val="00FA0CA6"/>
    <w:rsid w:val="00FA15A4"/>
    <w:rsid w:val="00FA15FB"/>
    <w:rsid w:val="00FA1A3D"/>
    <w:rsid w:val="00FA3043"/>
    <w:rsid w:val="00FA37CD"/>
    <w:rsid w:val="00FA4496"/>
    <w:rsid w:val="00FA4ECD"/>
    <w:rsid w:val="00FA6633"/>
    <w:rsid w:val="00FA6960"/>
    <w:rsid w:val="00FA77F8"/>
    <w:rsid w:val="00FB0573"/>
    <w:rsid w:val="00FB0C76"/>
    <w:rsid w:val="00FB1135"/>
    <w:rsid w:val="00FB17BB"/>
    <w:rsid w:val="00FB2C46"/>
    <w:rsid w:val="00FB2D8D"/>
    <w:rsid w:val="00FB312F"/>
    <w:rsid w:val="00FB325B"/>
    <w:rsid w:val="00FB58BE"/>
    <w:rsid w:val="00FB59B7"/>
    <w:rsid w:val="00FB6025"/>
    <w:rsid w:val="00FB6777"/>
    <w:rsid w:val="00FB687C"/>
    <w:rsid w:val="00FC1BFD"/>
    <w:rsid w:val="00FC3344"/>
    <w:rsid w:val="00FC41E3"/>
    <w:rsid w:val="00FC4911"/>
    <w:rsid w:val="00FC4BAC"/>
    <w:rsid w:val="00FC50DF"/>
    <w:rsid w:val="00FC55A7"/>
    <w:rsid w:val="00FC6751"/>
    <w:rsid w:val="00FC7D9B"/>
    <w:rsid w:val="00FD1C4B"/>
    <w:rsid w:val="00FD4A07"/>
    <w:rsid w:val="00FD5781"/>
    <w:rsid w:val="00FD5F3A"/>
    <w:rsid w:val="00FD650A"/>
    <w:rsid w:val="00FD6B33"/>
    <w:rsid w:val="00FD77AF"/>
    <w:rsid w:val="00FD7B7A"/>
    <w:rsid w:val="00FE0483"/>
    <w:rsid w:val="00FE3D0E"/>
    <w:rsid w:val="00FE490A"/>
    <w:rsid w:val="00FE6A59"/>
    <w:rsid w:val="00FE7AE7"/>
    <w:rsid w:val="00FE7CB4"/>
    <w:rsid w:val="00FF029C"/>
    <w:rsid w:val="00FF1584"/>
    <w:rsid w:val="00FF2768"/>
    <w:rsid w:val="00FF325A"/>
    <w:rsid w:val="00FF37FA"/>
    <w:rsid w:val="00FF38DB"/>
    <w:rsid w:val="00FF4046"/>
    <w:rsid w:val="00FF50B1"/>
    <w:rsid w:val="00FF5107"/>
    <w:rsid w:val="00FF5234"/>
    <w:rsid w:val="00FF60D6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D5F48"/>
  <w15:docId w15:val="{438FDDC8-F32D-48E7-9CC3-C222B87E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EC1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agwek"/>
    <w:next w:val="Normalny"/>
    <w:link w:val="Nagwek1Znak"/>
    <w:qFormat/>
    <w:rsid w:val="001B4FE0"/>
    <w:pPr>
      <w:pBdr>
        <w:bottom w:val="thinThickSmallGap" w:sz="12" w:space="1" w:color="943634"/>
      </w:pBdr>
      <w:spacing w:before="400"/>
      <w:ind w:left="567" w:hanging="567"/>
      <w:outlineLvl w:val="0"/>
    </w:pPr>
    <w:rPr>
      <w:rFonts w:asciiTheme="majorHAnsi" w:hAnsiTheme="majorHAnsi"/>
      <w:b/>
      <w:bCs/>
      <w:caps/>
      <w:color w:val="632423"/>
      <w:spacing w:val="20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EC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EC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EC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EC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EC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EC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EC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0EC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2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B43"/>
    <w:rPr>
      <w:sz w:val="24"/>
    </w:rPr>
  </w:style>
  <w:style w:type="character" w:customStyle="1" w:styleId="Nagwek1Znak">
    <w:name w:val="Nagłówek 1 Znak"/>
    <w:basedOn w:val="Domylnaczcionkaakapitu"/>
    <w:link w:val="Nagwek1"/>
    <w:rsid w:val="001B4FE0"/>
    <w:rPr>
      <w:rFonts w:asciiTheme="majorHAnsi" w:hAnsiTheme="majorHAnsi"/>
      <w:b/>
      <w:bCs/>
      <w:caps/>
      <w:color w:val="632423"/>
      <w:spacing w:val="20"/>
      <w:sz w:val="28"/>
      <w:szCs w:val="28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0EC1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50EC1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0EC1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650EC1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650EC1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0EC1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650EC1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0EC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62600"/>
    <w:pPr>
      <w:ind w:firstLine="70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5B43"/>
    <w:rPr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C62600"/>
    <w:pPr>
      <w:spacing w:line="360" w:lineRule="auto"/>
      <w:ind w:firstLine="56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65B43"/>
    <w:rPr>
      <w:sz w:val="26"/>
    </w:rPr>
  </w:style>
  <w:style w:type="paragraph" w:styleId="Legenda">
    <w:name w:val="caption"/>
    <w:basedOn w:val="Normalny"/>
    <w:next w:val="Normalny"/>
    <w:uiPriority w:val="35"/>
    <w:unhideWhenUsed/>
    <w:qFormat/>
    <w:rsid w:val="00650EC1"/>
    <w:rPr>
      <w:caps/>
      <w:spacing w:val="10"/>
      <w:sz w:val="18"/>
      <w:szCs w:val="18"/>
    </w:rPr>
  </w:style>
  <w:style w:type="paragraph" w:styleId="Tekstpodstawowy">
    <w:name w:val="Body Text"/>
    <w:basedOn w:val="Normalny"/>
    <w:link w:val="TekstpodstawowyZnak"/>
    <w:rsid w:val="00C62600"/>
    <w:pPr>
      <w:tabs>
        <w:tab w:val="left" w:pos="709"/>
      </w:tabs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97D4E"/>
    <w:rPr>
      <w:sz w:val="2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62600"/>
    <w:pPr>
      <w:ind w:left="705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5B43"/>
    <w:rPr>
      <w:sz w:val="26"/>
    </w:rPr>
  </w:style>
  <w:style w:type="paragraph" w:styleId="Tekstpodstawowy2">
    <w:name w:val="Body Text 2"/>
    <w:basedOn w:val="Normalny"/>
    <w:link w:val="Tekstpodstawowy2Znak"/>
    <w:rsid w:val="00C62600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8226B"/>
    <w:rPr>
      <w:sz w:val="26"/>
    </w:rPr>
  </w:style>
  <w:style w:type="paragraph" w:styleId="Tekstpodstawowy3">
    <w:name w:val="Body Text 3"/>
    <w:basedOn w:val="Normalny"/>
    <w:link w:val="Tekstpodstawowy3Znak"/>
    <w:rsid w:val="00C62600"/>
    <w:pPr>
      <w:tabs>
        <w:tab w:val="left" w:pos="6663"/>
      </w:tabs>
      <w:jc w:val="both"/>
    </w:pPr>
    <w:rPr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F65B43"/>
    <w:rPr>
      <w:b/>
      <w:sz w:val="26"/>
    </w:rPr>
  </w:style>
  <w:style w:type="paragraph" w:styleId="Stopka">
    <w:name w:val="footer"/>
    <w:basedOn w:val="Normalny"/>
    <w:link w:val="StopkaZnak"/>
    <w:uiPriority w:val="99"/>
    <w:rsid w:val="00C62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86F"/>
    <w:rPr>
      <w:sz w:val="24"/>
    </w:rPr>
  </w:style>
  <w:style w:type="character" w:styleId="Numerstrony">
    <w:name w:val="page number"/>
    <w:basedOn w:val="Domylnaczcionkaakapitu"/>
    <w:rsid w:val="00C62600"/>
  </w:style>
  <w:style w:type="character" w:styleId="Odwoaniedokomentarza">
    <w:name w:val="annotation reference"/>
    <w:semiHidden/>
    <w:rsid w:val="00C6260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626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5B43"/>
  </w:style>
  <w:style w:type="paragraph" w:styleId="Tekstprzypisudolnego">
    <w:name w:val="footnote text"/>
    <w:basedOn w:val="Normalny"/>
    <w:link w:val="TekstprzypisudolnegoZnak"/>
    <w:semiHidden/>
    <w:rsid w:val="00C6260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5B43"/>
  </w:style>
  <w:style w:type="character" w:styleId="Odwoanieprzypisudolnego">
    <w:name w:val="footnote reference"/>
    <w:semiHidden/>
    <w:rsid w:val="00C6260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94075B"/>
    <w:pPr>
      <w:tabs>
        <w:tab w:val="right" w:leader="dot" w:pos="8970"/>
      </w:tabs>
      <w:spacing w:before="120" w:after="0"/>
      <w:ind w:left="426" w:hanging="426"/>
    </w:pPr>
    <w:rPr>
      <w:rFonts w:asciiTheme="minorHAnsi" w:hAnsiTheme="minorHAns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787D0B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qFormat/>
    <w:rsid w:val="00A35DBC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6260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6260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6260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6260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6260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62600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Hipercze">
    <w:name w:val="Hyperlink"/>
    <w:uiPriority w:val="99"/>
    <w:rsid w:val="00C62600"/>
    <w:rPr>
      <w:color w:val="0000FF"/>
      <w:u w:val="single"/>
    </w:rPr>
  </w:style>
  <w:style w:type="table" w:styleId="Tabela-Siatka">
    <w:name w:val="Table Grid"/>
    <w:basedOn w:val="Standardowy"/>
    <w:rsid w:val="008F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F7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5B43"/>
    <w:rPr>
      <w:b/>
      <w:bCs/>
    </w:rPr>
  </w:style>
  <w:style w:type="paragraph" w:styleId="Tekstdymka">
    <w:name w:val="Balloon Text"/>
    <w:basedOn w:val="Normalny"/>
    <w:link w:val="TekstdymkaZnak"/>
    <w:semiHidden/>
    <w:rsid w:val="001F7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65B4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6750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5B43"/>
  </w:style>
  <w:style w:type="character" w:styleId="Odwoanieprzypisukocowego">
    <w:name w:val="endnote reference"/>
    <w:semiHidden/>
    <w:rsid w:val="006750BA"/>
    <w:rPr>
      <w:vertAlign w:val="superscript"/>
    </w:rPr>
  </w:style>
  <w:style w:type="character" w:customStyle="1" w:styleId="TekstakapituZnak">
    <w:name w:val="Tekst akapitu Znak"/>
    <w:rsid w:val="0075769E"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  <w:rsid w:val="00B97D4E"/>
    <w:rPr>
      <w:b/>
      <w:sz w:val="26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50EC1"/>
    <w:pPr>
      <w:outlineLvl w:val="9"/>
    </w:pPr>
  </w:style>
  <w:style w:type="paragraph" w:styleId="Akapitzlist">
    <w:name w:val="List Paragraph"/>
    <w:basedOn w:val="Normalny"/>
    <w:uiPriority w:val="34"/>
    <w:qFormat/>
    <w:rsid w:val="00650E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50EC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650EC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EC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650EC1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EC1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EC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EC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50EC1"/>
  </w:style>
  <w:style w:type="paragraph" w:styleId="Cytat">
    <w:name w:val="Quote"/>
    <w:basedOn w:val="Normalny"/>
    <w:next w:val="Normalny"/>
    <w:link w:val="CytatZnak"/>
    <w:uiPriority w:val="29"/>
    <w:qFormat/>
    <w:rsid w:val="00650EC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0EC1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EC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0EC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EC1"/>
    <w:rPr>
      <w:i/>
      <w:iCs/>
    </w:rPr>
  </w:style>
  <w:style w:type="character" w:styleId="Wyrnienieintensywne">
    <w:name w:val="Intense Emphasis"/>
    <w:uiPriority w:val="21"/>
    <w:qFormat/>
    <w:rsid w:val="00650EC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50EC1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EC1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EC1"/>
    <w:rPr>
      <w:caps/>
      <w:color w:val="622423"/>
      <w:spacing w:val="5"/>
      <w:u w:color="622423"/>
    </w:rPr>
  </w:style>
  <w:style w:type="paragraph" w:customStyle="1" w:styleId="Rozdzialy">
    <w:name w:val="Rozdzialy"/>
    <w:basedOn w:val="Bezodstpw"/>
    <w:link w:val="RozdzialyZnak"/>
    <w:qFormat/>
    <w:rsid w:val="00650EC1"/>
    <w:rPr>
      <w:b/>
      <w:color w:val="000000"/>
    </w:rPr>
  </w:style>
  <w:style w:type="character" w:customStyle="1" w:styleId="RozdzialyZnak">
    <w:name w:val="Rozdzialy Znak"/>
    <w:basedOn w:val="BezodstpwZnak"/>
    <w:link w:val="Rozdzialy"/>
    <w:rsid w:val="00650EC1"/>
    <w:rPr>
      <w:b/>
      <w:color w:val="000000"/>
    </w:rPr>
  </w:style>
  <w:style w:type="paragraph" w:customStyle="1" w:styleId="Styl1">
    <w:name w:val="Styl1"/>
    <w:basedOn w:val="Rozdzialy"/>
    <w:link w:val="Styl1Znak"/>
    <w:qFormat/>
    <w:rsid w:val="00AC24DF"/>
  </w:style>
  <w:style w:type="character" w:customStyle="1" w:styleId="Styl1Znak">
    <w:name w:val="Styl1 Znak"/>
    <w:basedOn w:val="RozdzialyZnak"/>
    <w:link w:val="Styl1"/>
    <w:rsid w:val="00AC24DF"/>
    <w:rPr>
      <w:b/>
      <w:color w:val="000000"/>
      <w:sz w:val="22"/>
      <w:szCs w:val="22"/>
      <w:lang w:val="en-US" w:eastAsia="en-US" w:bidi="en-US"/>
    </w:rPr>
  </w:style>
  <w:style w:type="paragraph" w:customStyle="1" w:styleId="Styl2">
    <w:name w:val="Styl2"/>
    <w:basedOn w:val="Rozdzialy"/>
    <w:link w:val="Styl2Znak"/>
    <w:qFormat/>
    <w:rsid w:val="00A5779C"/>
  </w:style>
  <w:style w:type="character" w:customStyle="1" w:styleId="Styl2Znak">
    <w:name w:val="Styl2 Znak"/>
    <w:basedOn w:val="RozdzialyZnak"/>
    <w:link w:val="Styl2"/>
    <w:rsid w:val="00A5779C"/>
    <w:rPr>
      <w:b/>
      <w:color w:val="000000"/>
      <w:sz w:val="22"/>
      <w:szCs w:val="22"/>
      <w:lang w:val="en-US" w:eastAsia="en-US" w:bidi="en-US"/>
    </w:rPr>
  </w:style>
  <w:style w:type="paragraph" w:customStyle="1" w:styleId="Styl3">
    <w:name w:val="Styl3"/>
    <w:basedOn w:val="Normalny"/>
    <w:link w:val="Styl3Znak"/>
    <w:qFormat/>
    <w:rsid w:val="00AC24DF"/>
    <w:rPr>
      <w:i/>
      <w:lang w:val="pl-PL"/>
    </w:rPr>
  </w:style>
  <w:style w:type="character" w:customStyle="1" w:styleId="Styl3Znak">
    <w:name w:val="Styl3 Znak"/>
    <w:basedOn w:val="Domylnaczcionkaakapitu"/>
    <w:link w:val="Styl3"/>
    <w:rsid w:val="00AC24DF"/>
    <w:rPr>
      <w:i/>
      <w:sz w:val="22"/>
      <w:szCs w:val="22"/>
      <w:lang w:eastAsia="en-US" w:bidi="en-US"/>
    </w:rPr>
  </w:style>
  <w:style w:type="paragraph" w:customStyle="1" w:styleId="Styl4">
    <w:name w:val="Styl4"/>
    <w:basedOn w:val="Normalny"/>
    <w:link w:val="Styl4Znak"/>
    <w:qFormat/>
    <w:rsid w:val="009D2574"/>
    <w:rPr>
      <w:i/>
      <w:color w:val="000000"/>
      <w:sz w:val="24"/>
    </w:rPr>
  </w:style>
  <w:style w:type="character" w:customStyle="1" w:styleId="Styl4Znak">
    <w:name w:val="Styl4 Znak"/>
    <w:basedOn w:val="Domylnaczcionkaakapitu"/>
    <w:link w:val="Styl4"/>
    <w:rsid w:val="009D2574"/>
    <w:rPr>
      <w:i/>
      <w:color w:val="000000"/>
      <w:sz w:val="24"/>
      <w:szCs w:val="22"/>
      <w:lang w:val="en-US" w:eastAsia="en-US" w:bidi="en-US"/>
    </w:rPr>
  </w:style>
  <w:style w:type="paragraph" w:customStyle="1" w:styleId="Styl5">
    <w:name w:val="Styl5"/>
    <w:basedOn w:val="Styl4"/>
    <w:link w:val="Styl5Znak"/>
    <w:qFormat/>
    <w:rsid w:val="009D2574"/>
  </w:style>
  <w:style w:type="character" w:customStyle="1" w:styleId="Styl5Znak">
    <w:name w:val="Styl5 Znak"/>
    <w:basedOn w:val="Styl4Znak"/>
    <w:link w:val="Styl5"/>
    <w:rsid w:val="009D2574"/>
    <w:rPr>
      <w:i/>
      <w:color w:val="000000"/>
      <w:sz w:val="24"/>
      <w:szCs w:val="22"/>
      <w:lang w:val="en-US" w:eastAsia="en-US" w:bidi="en-US"/>
    </w:rPr>
  </w:style>
  <w:style w:type="paragraph" w:customStyle="1" w:styleId="Drukuj-OdDoTematData">
    <w:name w:val="Drukuj - Od: Do: Temat: Data:"/>
    <w:basedOn w:val="Normalny"/>
    <w:rsid w:val="00AE22D2"/>
    <w:pPr>
      <w:pBdr>
        <w:left w:val="single" w:sz="18" w:space="1" w:color="auto"/>
      </w:pBdr>
      <w:spacing w:after="0" w:line="240" w:lineRule="auto"/>
    </w:pPr>
    <w:rPr>
      <w:rFonts w:ascii="Arial" w:hAnsi="Arial"/>
      <w:sz w:val="20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C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4500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Rysunekpodpis">
    <w:name w:val="Rysunek podpis"/>
    <w:basedOn w:val="Normalny"/>
    <w:link w:val="RysunekpodpisZnak"/>
    <w:autoRedefine/>
    <w:qFormat/>
    <w:rsid w:val="00D913FC"/>
    <w:pPr>
      <w:spacing w:before="120" w:after="240" w:line="240" w:lineRule="auto"/>
      <w:jc w:val="both"/>
    </w:pPr>
    <w:rPr>
      <w:rFonts w:asciiTheme="majorHAnsi" w:hAnsiTheme="majorHAnsi"/>
      <w:color w:val="000000" w:themeColor="text1"/>
      <w:sz w:val="24"/>
      <w:szCs w:val="24"/>
      <w:lang w:val="pl-PL"/>
    </w:rPr>
  </w:style>
  <w:style w:type="character" w:customStyle="1" w:styleId="RysunekpodpisZnak">
    <w:name w:val="Rysunek podpis Znak"/>
    <w:basedOn w:val="Domylnaczcionkaakapitu"/>
    <w:link w:val="Rysunekpodpis"/>
    <w:rsid w:val="00D913FC"/>
    <w:rPr>
      <w:rFonts w:asciiTheme="majorHAnsi" w:hAnsiTheme="majorHAnsi"/>
      <w:color w:val="000000" w:themeColor="text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1%20Projekty%20aktualne\00%202017%20Gmina%20Gda&#324;sk%20cieki\2017\&#321;adunki%20zanieczyszcze&#324;%202017\Meteo\Opady%20%20ciurki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1%20Projekty%20aktualne\00%202017%20Gmina%20Gda&#324;sk%20cieki\2017\&#321;adunki%20zanieczyszcze&#324;%202017\wyniki%20zbiorcze%20-%20cieki-stacje%20z%20przep&#322;ywem%20Obliczenia%20201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1%20Projekty%20aktualne\00%202017%20Gmina%20Gda&#324;sk%20cieki\2017\&#321;adunki%20zanieczyszcze&#324;%202017\wyniki%20zbiorcze%20-%20cieki-stacje%20z%20przep&#322;ywem%20Obliczenia%202017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wkrzyminski.IMGW\OneDrive%20-%20Instytut%20Meterologii%20i%20Gospodarki\&#321;adunki%20zanieczyszcze&#324;%202017\wyniki%20zbiorcze%20-%20cieki-stacje%20z%20przep&#322;ywem%20Obliczenia%202017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1%20Projekty%20aktualne\00%202017%20Gmina%20Gda&#324;sk%20cieki\2017\&#321;adunki%20zanieczyszcze&#324;%202017\wyniki%20zbiorcze%20-%20cieki-stacje%20z%20przep&#322;ywem%20Obliczenia%202017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1%20Projekty%20aktualne\00%202017%20Gmina%20Gda&#324;sk%20cieki\2017\&#321;adunki%20zanieczyszcze&#324;%202017\wyniki%20zbiorcze%20-%20cieki-stacje%20z%20przep&#322;ywem%20Obliczenia%202017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1%20Projekty%20aktualne\00%202017%20Gmina%20Gda&#324;sk%20cieki\2017\&#321;adunki%20zanieczyszcze&#324;%202017\wyniki%20zbiorcze%20-%20cieki-stacje%20z%20przep&#322;ywem%20Obliczenia%202017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1%20Projekty%20aktualne\00%202017%20Gmina%20Gda&#324;sk%20cieki\2017\&#321;adunki%20zanieczyszcze&#324;%202017\wyniki%20zbiorcze%20-%20cieki-stacje%20z%20przep&#322;ywem%20Obliczenia%202017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'gdańsk świbno'!$B$1</c:f>
              <c:strCache>
                <c:ptCount val="1"/>
                <c:pt idx="0">
                  <c:v> Świbno</c:v>
                </c:pt>
              </c:strCache>
            </c:strRef>
          </c:tx>
          <c:invertIfNegative val="0"/>
          <c:cat>
            <c:numRef>
              <c:f>'gdańsk świbno'!$A$2:$A$6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'gdańsk świbno'!$B$2:$B$6</c:f>
              <c:numCache>
                <c:formatCode>General</c:formatCode>
                <c:ptCount val="5"/>
                <c:pt idx="0">
                  <c:v>476.2</c:v>
                </c:pt>
                <c:pt idx="1">
                  <c:v>338</c:v>
                </c:pt>
                <c:pt idx="2">
                  <c:v>439.3</c:v>
                </c:pt>
                <c:pt idx="3">
                  <c:v>515.4</c:v>
                </c:pt>
                <c:pt idx="4">
                  <c:v>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7C-42CA-AA2F-969B9E2FA0D7}"/>
            </c:ext>
          </c:extLst>
        </c:ser>
        <c:ser>
          <c:idx val="1"/>
          <c:order val="1"/>
          <c:tx>
            <c:strRef>
              <c:f>'gdańsk świbno'!$C$1</c:f>
              <c:strCache>
                <c:ptCount val="1"/>
                <c:pt idx="0">
                  <c:v> Rębiechowo</c:v>
                </c:pt>
              </c:strCache>
            </c:strRef>
          </c:tx>
          <c:invertIfNegative val="0"/>
          <c:cat>
            <c:numRef>
              <c:f>'gdańsk świbno'!$A$2:$A$6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'gdańsk świbno'!$C$2:$C$6</c:f>
              <c:numCache>
                <c:formatCode>General</c:formatCode>
                <c:ptCount val="5"/>
                <c:pt idx="0">
                  <c:v>696</c:v>
                </c:pt>
                <c:pt idx="1">
                  <c:v>450</c:v>
                </c:pt>
                <c:pt idx="2">
                  <c:v>521.79999999999995</c:v>
                </c:pt>
                <c:pt idx="3">
                  <c:v>742.8</c:v>
                </c:pt>
                <c:pt idx="4">
                  <c:v>924.8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7C-42CA-AA2F-969B9E2FA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51392"/>
        <c:axId val="138158848"/>
      </c:barChart>
      <c:catAx>
        <c:axId val="13585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rok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8158848"/>
        <c:crosses val="autoZero"/>
        <c:auto val="1"/>
        <c:lblAlgn val="ctr"/>
        <c:lblOffset val="100"/>
        <c:noMultiLvlLbl val="0"/>
      </c:catAx>
      <c:valAx>
        <c:axId val="1381588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opad [mm]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85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'Procenty 2 bez lotos rozwójka'!$B$29</c:f>
              <c:strCache>
                <c:ptCount val="1"/>
                <c:pt idx="0">
                  <c:v>cieki i kanały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'Procenty 2 bez lotos rozwójka'!$C$28:$H$28</c:f>
              <c:strCache>
                <c:ptCount val="6"/>
                <c:pt idx="0">
                  <c:v>Odpływ</c:v>
                </c:pt>
                <c:pt idx="1">
                  <c:v>BZT5</c:v>
                </c:pt>
                <c:pt idx="2">
                  <c:v>ChZT</c:v>
                </c:pt>
                <c:pt idx="3">
                  <c:v>fosfor ogólny</c:v>
                </c:pt>
                <c:pt idx="4">
                  <c:v>azot ogólny</c:v>
                </c:pt>
                <c:pt idx="5">
                  <c:v>zawiesiny</c:v>
                </c:pt>
              </c:strCache>
            </c:strRef>
          </c:cat>
          <c:val>
            <c:numRef>
              <c:f>'Procenty 2 bez lotos rozwójka'!$C$29:$H$29</c:f>
              <c:numCache>
                <c:formatCode>0.00%</c:formatCode>
                <c:ptCount val="6"/>
                <c:pt idx="0">
                  <c:v>0.91560401014642578</c:v>
                </c:pt>
                <c:pt idx="1">
                  <c:v>0.91036563415841865</c:v>
                </c:pt>
                <c:pt idx="2">
                  <c:v>0.69665621280636414</c:v>
                </c:pt>
                <c:pt idx="3">
                  <c:v>0.88632716794717437</c:v>
                </c:pt>
                <c:pt idx="4">
                  <c:v>0.76893148653561194</c:v>
                </c:pt>
                <c:pt idx="5">
                  <c:v>0.95883462871230651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4-4934-A750-F51E1AEAFBA2}"/>
            </c:ext>
          </c:extLst>
        </c:ser>
        <c:ser>
          <c:idx val="1"/>
          <c:order val="1"/>
          <c:tx>
            <c:strRef>
              <c:f>'Procenty 2 bez lotos rozwójka'!$B$30</c:f>
              <c:strCache>
                <c:ptCount val="1"/>
                <c:pt idx="0">
                  <c:v>oczyszczalnia Gdańsk Wschód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'Procenty 2 bez lotos rozwójka'!$C$28:$H$28</c:f>
              <c:strCache>
                <c:ptCount val="6"/>
                <c:pt idx="0">
                  <c:v>Odpływ</c:v>
                </c:pt>
                <c:pt idx="1">
                  <c:v>BZT5</c:v>
                </c:pt>
                <c:pt idx="2">
                  <c:v>ChZT</c:v>
                </c:pt>
                <c:pt idx="3">
                  <c:v>fosfor ogólny</c:v>
                </c:pt>
                <c:pt idx="4">
                  <c:v>azot ogólny</c:v>
                </c:pt>
                <c:pt idx="5">
                  <c:v>zawiesiny</c:v>
                </c:pt>
              </c:strCache>
            </c:strRef>
          </c:cat>
          <c:val>
            <c:numRef>
              <c:f>'Procenty 2 bez lotos rozwójka'!$C$30:$H$30</c:f>
              <c:numCache>
                <c:formatCode>0.0%</c:formatCode>
                <c:ptCount val="6"/>
                <c:pt idx="0">
                  <c:v>7.8785546148977592E-2</c:v>
                </c:pt>
                <c:pt idx="1">
                  <c:v>8.1236884160192563E-2</c:v>
                </c:pt>
                <c:pt idx="2">
                  <c:v>0.28268014259825031</c:v>
                </c:pt>
                <c:pt idx="3">
                  <c:v>9.9363785985796538E-2</c:v>
                </c:pt>
                <c:pt idx="4">
                  <c:v>0.21983781281144082</c:v>
                </c:pt>
                <c:pt idx="5">
                  <c:v>3.8468702947611011E-2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24-4934-A750-F51E1AEAFBA2}"/>
            </c:ext>
          </c:extLst>
        </c:ser>
        <c:ser>
          <c:idx val="2"/>
          <c:order val="2"/>
          <c:tx>
            <c:strRef>
              <c:f>'Procenty 2 bez lotos rozwójka'!$B$31</c:f>
              <c:strCache>
                <c:ptCount val="1"/>
                <c:pt idx="0">
                  <c:v>zakłady przemysłowe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'Procenty 2 bez lotos rozwójka'!$C$28:$H$28</c:f>
              <c:strCache>
                <c:ptCount val="6"/>
                <c:pt idx="0">
                  <c:v>Odpływ</c:v>
                </c:pt>
                <c:pt idx="1">
                  <c:v>BZT5</c:v>
                </c:pt>
                <c:pt idx="2">
                  <c:v>ChZT</c:v>
                </c:pt>
                <c:pt idx="3">
                  <c:v>fosfor ogólny</c:v>
                </c:pt>
                <c:pt idx="4">
                  <c:v>azot ogólny</c:v>
                </c:pt>
                <c:pt idx="5">
                  <c:v>zawiesiny</c:v>
                </c:pt>
              </c:strCache>
            </c:strRef>
          </c:cat>
          <c:val>
            <c:numRef>
              <c:f>'Procenty 2 bez lotos rozwójka'!$C$31:$H$31</c:f>
              <c:numCache>
                <c:formatCode>0.0%</c:formatCode>
                <c:ptCount val="6"/>
                <c:pt idx="0">
                  <c:v>5.6104437045972882E-3</c:v>
                </c:pt>
                <c:pt idx="1">
                  <c:v>8.3974816813889852E-3</c:v>
                </c:pt>
                <c:pt idx="2">
                  <c:v>2.0663644595385586E-2</c:v>
                </c:pt>
                <c:pt idx="3">
                  <c:v>1.430904606702897E-2</c:v>
                </c:pt>
                <c:pt idx="4">
                  <c:v>1.1230700652947985E-2</c:v>
                </c:pt>
                <c:pt idx="5">
                  <c:v>2.6966683400824745E-3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24-4934-A750-F51E1AEAF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2"/>
        <c:overlap val="100"/>
        <c:axId val="140269440"/>
        <c:axId val="140273152"/>
      </c:barChart>
      <c:catAx>
        <c:axId val="140269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Odpływ i rodzaje zanieczyszczeń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0273152"/>
        <c:crosses val="autoZero"/>
        <c:auto val="1"/>
        <c:lblAlgn val="ctr"/>
        <c:lblOffset val="100"/>
        <c:noMultiLvlLbl val="0"/>
      </c:catAx>
      <c:valAx>
        <c:axId val="140273152"/>
        <c:scaling>
          <c:orientation val="minMax"/>
          <c:max val="1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Udział procentowy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02694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018465345457308E-2"/>
          <c:y val="6.3383127779668383E-2"/>
          <c:w val="0.90897185698677685"/>
          <c:h val="0.722775971930483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'Przepływ obliczenia'!$C$24:$C$31</c:f>
              <c:strCache>
                <c:ptCount val="8"/>
                <c:pt idx="0">
                  <c:v>Strzyża</c:v>
                </c:pt>
                <c:pt idx="1">
                  <c:v>Kanał Raduni</c:v>
                </c:pt>
                <c:pt idx="2">
                  <c:v>Rozwójka</c:v>
                </c:pt>
                <c:pt idx="3">
                  <c:v>Motława</c:v>
                </c:pt>
                <c:pt idx="4">
                  <c:v>Potok Siedlicki</c:v>
                </c:pt>
                <c:pt idx="5">
                  <c:v>Potok Jelitkowski</c:v>
                </c:pt>
                <c:pt idx="6">
                  <c:v>Kolektor „Kołobrzeska”</c:v>
                </c:pt>
                <c:pt idx="7">
                  <c:v>Kolektor deszczowy Brzeźno</c:v>
                </c:pt>
              </c:strCache>
            </c:strRef>
          </c:cat>
          <c:val>
            <c:numRef>
              <c:f>'Przepływ obliczenia'!$D$24:$D$31</c:f>
              <c:numCache>
                <c:formatCode>0.00%</c:formatCode>
                <c:ptCount val="8"/>
                <c:pt idx="0">
                  <c:v>2.9525575516190793E-2</c:v>
                </c:pt>
                <c:pt idx="1">
                  <c:v>5.1854590117994981E-2</c:v>
                </c:pt>
                <c:pt idx="2">
                  <c:v>2.951365080879328E-3</c:v>
                </c:pt>
                <c:pt idx="3">
                  <c:v>0.88648274792957249</c:v>
                </c:pt>
                <c:pt idx="4">
                  <c:v>4.829506495984362E-3</c:v>
                </c:pt>
                <c:pt idx="5">
                  <c:v>2.1500247437678525E-2</c:v>
                </c:pt>
                <c:pt idx="6">
                  <c:v>2.6711344570382631E-3</c:v>
                </c:pt>
                <c:pt idx="7">
                  <c:v>1.8483296466112985E-4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A-4BE7-9F3E-1F47B9E83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975616"/>
        <c:axId val="155862528"/>
      </c:barChart>
      <c:catAx>
        <c:axId val="15497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5862528"/>
        <c:crosses val="autoZero"/>
        <c:auto val="1"/>
        <c:lblAlgn val="ctr"/>
        <c:lblOffset val="100"/>
        <c:noMultiLvlLbl val="0"/>
      </c:catAx>
      <c:valAx>
        <c:axId val="155862528"/>
        <c:scaling>
          <c:orientation val="minMax"/>
          <c:max val="1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Udział procentowy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4975616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BZT</a:t>
            </a:r>
            <a:r>
              <a:rPr lang="pl-PL" baseline="-25000"/>
              <a:t>5</a:t>
            </a:r>
            <a:r>
              <a:rPr lang="pl-PL"/>
              <a:t> [tO</a:t>
            </a:r>
            <a:r>
              <a:rPr lang="pl-PL" baseline="-25000"/>
              <a:t>2</a:t>
            </a:r>
            <a:r>
              <a:rPr lang="pl-PL"/>
              <a:t>/rok]</a:t>
            </a:r>
          </a:p>
        </c:rich>
      </c:tx>
      <c:overlay val="0"/>
    </c:title>
    <c:autoTitleDeleted val="0"/>
    <c:view3D>
      <c:rotX val="75"/>
      <c:rotY val="54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6791417367854803E-3"/>
          <c:y val="0.14179539355333404"/>
          <c:w val="0.62950599442651189"/>
          <c:h val="0.84243917544014868"/>
        </c:manualLayout>
      </c:layout>
      <c:pie3DChart>
        <c:varyColors val="1"/>
        <c:ser>
          <c:idx val="0"/>
          <c:order val="0"/>
          <c:tx>
            <c:strRef>
              <c:f>Przemysł!$E$1</c:f>
              <c:strCache>
                <c:ptCount val="1"/>
                <c:pt idx="0">
                  <c:v>BZT5 [tO2/rok]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Przemysł!$B$13:$B$19</c:f>
              <c:strCache>
                <c:ptCount val="7"/>
                <c:pt idx="0">
                  <c:v>Elektrociepłownia Gdańska</c:v>
                </c:pt>
                <c:pt idx="1">
                  <c:v>Stocznia Gdańsk S.A.</c:v>
                </c:pt>
                <c:pt idx="2">
                  <c:v>Zarząd Morskiego Portu Gdańsk S.A.</c:v>
                </c:pt>
                <c:pt idx="3">
                  <c:v>SIARKOPOL Gdańsk S.A.</c:v>
                </c:pt>
                <c:pt idx="4">
                  <c:v>Przedsiębiorstwo COMAL Sp. z o.o.</c:v>
                </c:pt>
                <c:pt idx="5">
                  <c:v>PERN „Przyjaźń” S.A.</c:v>
                </c:pt>
                <c:pt idx="6">
                  <c:v>Grupa LOTOS S.A. (Martwa Wisła)</c:v>
                </c:pt>
              </c:strCache>
            </c:strRef>
          </c:cat>
          <c:val>
            <c:numRef>
              <c:f>Przemysł!$E$13:$E$19</c:f>
              <c:numCache>
                <c:formatCode>General</c:formatCode>
                <c:ptCount val="7"/>
                <c:pt idx="0" formatCode="0.00%">
                  <c:v>4.3134498894045553E-2</c:v>
                </c:pt>
                <c:pt idx="2" formatCode="0.00%">
                  <c:v>8.5085984105343029E-2</c:v>
                </c:pt>
                <c:pt idx="3" formatCode="0.00%">
                  <c:v>2.3885400248778135E-2</c:v>
                </c:pt>
                <c:pt idx="4" formatCode="0.00%">
                  <c:v>2.7111943577010533E-2</c:v>
                </c:pt>
                <c:pt idx="5" formatCode="0.00%">
                  <c:v>3.2964221264512789E-2</c:v>
                </c:pt>
                <c:pt idx="6" formatCode="0.00%">
                  <c:v>0.7878179519103099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4-4218-BA97-2695A51B0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4561274609112962"/>
          <c:y val="0.22724792827862808"/>
          <c:w val="0.30635978195033337"/>
          <c:h val="0.47731919907956039"/>
        </c:manualLayout>
      </c:layout>
      <c:overlay val="0"/>
      <c:txPr>
        <a:bodyPr/>
        <a:lstStyle/>
        <a:p>
          <a:pPr rtl="0"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Odpływ [tys m</a:t>
            </a:r>
            <a:r>
              <a:rPr lang="pl-PL" sz="1200" b="1" i="0" u="none" strike="noStrike" baseline="30000">
                <a:solidFill>
                  <a:srgbClr val="000000"/>
                </a:solidFill>
                <a:latin typeface="Calibri"/>
              </a:rPr>
              <a:t>3</a:t>
            </a: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/rok]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2262330845008"/>
          <c:y val="0.22868859039678863"/>
          <c:w val="0.49443637727102302"/>
          <c:h val="0.59720158509598043"/>
        </c:manualLayout>
      </c:layout>
      <c:pieChart>
        <c:varyColors val="1"/>
        <c:ser>
          <c:idx val="0"/>
          <c:order val="0"/>
          <c:tx>
            <c:strRef>
              <c:f>'Wisla i Gdansk'!$D$1</c:f>
              <c:strCache>
                <c:ptCount val="1"/>
                <c:pt idx="0">
                  <c:v>Odpływ [tys m3/rok]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725-4A15-B71C-E3CF3293F741}"/>
              </c:ext>
            </c:extLst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725-4A15-B71C-E3CF3293F74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35 626 482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25-4A15-B71C-E3CF3293F741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'Wisla i Gdansk'!$A$3:$A$4</c:f>
              <c:strCache>
                <c:ptCount val="2"/>
                <c:pt idx="0">
                  <c:v>Wisła - Tczew</c:v>
                </c:pt>
                <c:pt idx="1">
                  <c:v>Gmina Gdańsk</c:v>
                </c:pt>
              </c:strCache>
            </c:strRef>
          </c:cat>
          <c:val>
            <c:numRef>
              <c:f>'Wisla i Gdansk'!$D$3:$D$4</c:f>
              <c:numCache>
                <c:formatCode>_(* #,##0_);_(* \(#,##0\);_(* "-"_);_(@_)</c:formatCode>
                <c:ptCount val="2"/>
                <c:pt idx="0">
                  <c:v>35626482</c:v>
                </c:pt>
                <c:pt idx="1">
                  <c:v>481706.99899999995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25-4A15-B71C-E3CF3293F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BZT</a:t>
            </a:r>
            <a:r>
              <a:rPr lang="pl-PL" sz="1200" b="1" i="0" u="none" strike="noStrike" baseline="-25000">
                <a:solidFill>
                  <a:srgbClr val="000000"/>
                </a:solidFill>
                <a:latin typeface="Calibri"/>
              </a:rPr>
              <a:t>5 </a:t>
            </a: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[tO</a:t>
            </a:r>
            <a:r>
              <a:rPr lang="pl-PL" sz="1200" b="1" i="0" u="none" strike="noStrike" baseline="-25000">
                <a:solidFill>
                  <a:srgbClr val="000000"/>
                </a:solidFill>
                <a:latin typeface="Calibri"/>
              </a:rPr>
              <a:t>2</a:t>
            </a: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/rok]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549463427163346"/>
          <c:y val="0.22868859039678863"/>
          <c:w val="0.46570765810237025"/>
          <c:h val="0.59720158509598043"/>
        </c:manualLayout>
      </c:layout>
      <c:pieChart>
        <c:varyColors val="1"/>
        <c:ser>
          <c:idx val="1"/>
          <c:order val="0"/>
          <c:tx>
            <c:strRef>
              <c:f>'Wisla i Gdansk'!$E$1</c:f>
              <c:strCache>
                <c:ptCount val="1"/>
                <c:pt idx="0">
                  <c:v>BZT5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02B2-4956-821D-1C7F5484D0B5}"/>
              </c:ext>
            </c:extLst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2B2-4956-821D-1C7F5484D0B5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'Wisla i Gdansk'!$B$3:$B$4</c:f>
              <c:strCache>
                <c:ptCount val="2"/>
                <c:pt idx="0">
                  <c:v>Wisła - Kiezmark</c:v>
                </c:pt>
                <c:pt idx="1">
                  <c:v>Gmina Gdańsk</c:v>
                </c:pt>
              </c:strCache>
            </c:strRef>
          </c:cat>
          <c:val>
            <c:numRef>
              <c:f>'Wisla i Gdansk'!$E$3:$E$4</c:f>
              <c:numCache>
                <c:formatCode>_-* #,##0.0\ _z_ł_-;\-* #,##0.0\ _z_ł_-;_-* "-"\ _z_ł_-;_-@_-</c:formatCode>
                <c:ptCount val="2"/>
                <c:pt idx="0">
                  <c:v>66688.968960000013</c:v>
                </c:pt>
                <c:pt idx="1">
                  <c:v>1308.5927789939997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B2-4956-821D-1C7F5484D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/>
              <a:t>Ładunek fosforu ogólnego [tP/rok]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11896240242695"/>
          <c:y val="0.2293430053526774"/>
          <c:w val="0.83603913147220232"/>
          <c:h val="0.59085828838324339"/>
        </c:manualLayout>
      </c:layout>
      <c:pie3DChart>
        <c:varyColors val="1"/>
        <c:ser>
          <c:idx val="0"/>
          <c:order val="0"/>
          <c:tx>
            <c:strRef>
              <c:f>'Wisla i Gdansk'!$G$1</c:f>
              <c:strCache>
                <c:ptCount val="1"/>
                <c:pt idx="0">
                  <c:v>Fosfor ogólny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93B3-4F10-88ED-3AA1761C8AE5}"/>
              </c:ext>
            </c:extLst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3B3-4F10-88ED-3AA1761C8AE5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'Wisla i Gdansk'!$B$3:$B$4</c:f>
              <c:strCache>
                <c:ptCount val="2"/>
                <c:pt idx="0">
                  <c:v>Wisła - Kiezmark</c:v>
                </c:pt>
                <c:pt idx="1">
                  <c:v>Gmina Gdańsk</c:v>
                </c:pt>
              </c:strCache>
            </c:strRef>
          </c:cat>
          <c:val>
            <c:numRef>
              <c:f>'Wisla i Gdansk'!$G$3:$G$4</c:f>
              <c:numCache>
                <c:formatCode>_-* #,##0.0\ _z_ł_-;\-* #,##0.0\ _z_ł_-;_-* "-"\ _z_ł_-;_-@_-</c:formatCode>
                <c:ptCount val="2"/>
                <c:pt idx="0">
                  <c:v>3955.4487899999981</c:v>
                </c:pt>
                <c:pt idx="1">
                  <c:v>129.856163108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B3-4F10-88ED-3AA1761C8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/>
              <a:t>Ładunek azotu ogólnego [tN/rok]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35213144228534"/>
          <c:y val="0.2293430053526774"/>
          <c:w val="0.80568309695233054"/>
          <c:h val="0.5646115692231386"/>
        </c:manualLayout>
      </c:layout>
      <c:pie3DChart>
        <c:varyColors val="1"/>
        <c:ser>
          <c:idx val="0"/>
          <c:order val="0"/>
          <c:tx>
            <c:strRef>
              <c:f>'Wisla i Gdansk'!$H$1</c:f>
              <c:strCache>
                <c:ptCount val="1"/>
                <c:pt idx="0">
                  <c:v>Azot ogólny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19EC-4EC4-AF15-8CAD7F1DA3BD}"/>
              </c:ext>
            </c:extLst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9EC-4EC4-AF15-8CAD7F1DA3BD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'Wisla i Gdansk'!$B$3:$B$4</c:f>
              <c:strCache>
                <c:ptCount val="2"/>
                <c:pt idx="0">
                  <c:v>Wisła - Kiezmark</c:v>
                </c:pt>
                <c:pt idx="1">
                  <c:v>Gmina Gdańsk</c:v>
                </c:pt>
              </c:strCache>
            </c:strRef>
          </c:cat>
          <c:val>
            <c:numRef>
              <c:f>'Wisla i Gdansk'!$H$3:$H$4</c:f>
              <c:numCache>
                <c:formatCode>_-* #,##0.0\ _z_ł_-;\-* #,##0.0\ _z_ł_-;_-* "-"\ _z_ł_-;_-@_-</c:formatCode>
                <c:ptCount val="2"/>
                <c:pt idx="0">
                  <c:v>111582.35712000006</c:v>
                </c:pt>
                <c:pt idx="1">
                  <c:v>1398.235344815999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EC-4EC4-AF15-8CAD7F1DA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E528-FAB2-4598-90A7-4EB59759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IMGW OM Gdynia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Wlodzimierz.Krzyminski@imgw.pl</dc:creator>
  <cp:lastModifiedBy>Użytkownik systemu Windows</cp:lastModifiedBy>
  <cp:revision>3</cp:revision>
  <cp:lastPrinted>2015-04-16T15:03:00Z</cp:lastPrinted>
  <dcterms:created xsi:type="dcterms:W3CDTF">2018-05-28T09:12:00Z</dcterms:created>
  <dcterms:modified xsi:type="dcterms:W3CDTF">2018-05-28T09:23:00Z</dcterms:modified>
</cp:coreProperties>
</file>